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52"/>
        <w:tblW w:w="12220" w:type="dxa"/>
        <w:tblLook w:val="04A0" w:firstRow="1" w:lastRow="0" w:firstColumn="1" w:lastColumn="0" w:noHBand="0" w:noVBand="1"/>
      </w:tblPr>
      <w:tblGrid>
        <w:gridCol w:w="5520"/>
        <w:gridCol w:w="6700"/>
      </w:tblGrid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Форма N 3-а </w:t>
            </w:r>
          </w:p>
        </w:tc>
      </w:tr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   </w:t>
            </w:r>
          </w:p>
        </w:tc>
      </w:tr>
      <w:tr w:rsidR="000A68CA" w:rsidTr="00873465">
        <w:trPr>
          <w:trHeight w:val="1215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051AA9" w:rsidRDefault="00526FA2" w:rsidP="00E03B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>Инвестиционная</w:t>
            </w:r>
            <w:r w:rsidR="00E03B4C" w:rsidRPr="00E03B4C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программа </w:t>
            </w:r>
            <w:proofErr w:type="gramStart"/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СЕМ  </w:t>
            </w:r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>АО</w:t>
            </w:r>
            <w:proofErr w:type="gramEnd"/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"Восточный </w:t>
            </w:r>
            <w:r w:rsidR="00D27CC6"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r w:rsidR="0096761E"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>орт" на 202</w:t>
            </w:r>
            <w:r w:rsidR="00E03B4C" w:rsidRPr="00E03B4C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68CA" w:rsidRPr="00051AA9" w:rsidRDefault="00526FA2" w:rsidP="0087346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(тыс. без НДС)</w:t>
            </w:r>
          </w:p>
        </w:tc>
      </w:tr>
      <w:tr w:rsidR="000A68CA" w:rsidTr="00873465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CA" w:rsidRPr="00051AA9" w:rsidRDefault="00526FA2" w:rsidP="008734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CA" w:rsidRPr="00985E4B" w:rsidRDefault="00F60981" w:rsidP="00F6098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План </w:t>
            </w:r>
            <w:r w:rsidR="00D9428C" w:rsidRPr="00985E4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замены, модернизации и приобретения нового оборудования, план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годового </w:t>
            </w:r>
            <w:r w:rsidR="00D9428C" w:rsidRPr="00985E4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капитального строительства </w:t>
            </w:r>
            <w:r w:rsidR="0061242B" w:rsidRPr="00985E4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АО «Восточный Порт»</w:t>
            </w:r>
          </w:p>
        </w:tc>
      </w:tr>
      <w:tr w:rsidR="000A68CA" w:rsidTr="00873465">
        <w:trPr>
          <w:trHeight w:val="133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ED5C5E" w:rsidRDefault="00526FA2" w:rsidP="00873465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ED5C5E">
              <w:rPr>
                <w:rFonts w:eastAsia="Times New Roman" w:cs="Arial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ED5C5E" w:rsidRDefault="0011291A" w:rsidP="00412D1E">
            <w:pPr>
              <w:spacing w:after="0" w:line="240" w:lineRule="auto"/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О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бновлен</w:t>
            </w:r>
            <w:r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ие и модернизация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оборудования,</w:t>
            </w:r>
            <w:r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замена</w:t>
            </w:r>
            <w:r w:rsidR="00110B94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техники и оборудования</w:t>
            </w:r>
            <w:r w:rsidR="00051AA9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110B94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взамен отработавшей нормативный срок службы, обеспечение безопасной работы О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бщества</w:t>
            </w:r>
            <w:r w:rsidR="00412D1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мероприят</w:t>
            </w:r>
            <w:r w:rsidR="00A2123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ия по приведению 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перегрузочного портового оборудования </w:t>
            </w:r>
            <w:r w:rsidR="00A2123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в соответствие с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существующим</w:t>
            </w:r>
            <w:r w:rsidR="00A2123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и</w:t>
            </w:r>
            <w:r w:rsidR="00412D1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нормам</w:t>
            </w:r>
            <w:r w:rsidR="00A2123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и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и требованиям</w:t>
            </w:r>
            <w:r w:rsidR="00A2123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и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412D1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эффективное использование возможностей высокотехнологичного специализированного оборудования, </w:t>
            </w:r>
            <w:r w:rsidR="00C56F28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выполнение мероприятий «Комплексной экологической программы».</w:t>
            </w:r>
          </w:p>
        </w:tc>
      </w:tr>
      <w:tr w:rsidR="000A68CA" w:rsidTr="00873465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E03B4C" w:rsidP="00E03B4C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2022г.</w:t>
            </w:r>
          </w:p>
        </w:tc>
      </w:tr>
      <w:tr w:rsidR="000A68CA" w:rsidTr="00FF6BE9">
        <w:trPr>
          <w:trHeight w:val="878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Общий объем финансирования, тыс. руб., в том числе по основным направлениям расходования инвестиционных средств: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804E87">
            <w:pPr>
              <w:spacing w:after="0" w:line="240" w:lineRule="auto"/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Стивидорная </w:t>
            </w:r>
            <w:r w:rsidR="00372B61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деятельность Производственных</w:t>
            </w: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перегрузочн</w:t>
            </w:r>
            <w:r w:rsidR="00372B61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ых</w:t>
            </w:r>
            <w:r w:rsidR="00594E6C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к</w:t>
            </w:r>
            <w:r w:rsidR="002B6395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омплекс</w:t>
            </w:r>
            <w:r w:rsidR="00372B61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ов</w:t>
            </w:r>
            <w:r w:rsidR="002B6395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(ППК-1, ППК-3</w:t>
            </w:r>
            <w:r w:rsidR="00804E87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, Т3) – 3 810 044</w:t>
            </w: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тыс. руб.;                                                                                             </w:t>
            </w:r>
            <w:r w:rsidR="002B6395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         </w:t>
            </w:r>
            <w:r w:rsidR="002B6395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br/>
            </w:r>
            <w:r w:rsidR="00594E6C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Нер</w:t>
            </w:r>
            <w:r w:rsidR="00AE215D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ег</w:t>
            </w:r>
            <w:r w:rsidR="008F671C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улируемая </w:t>
            </w:r>
            <w:r w:rsidR="00804E87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деятельность – 712 490</w:t>
            </w:r>
            <w:r w:rsidR="00F815B6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тыс. </w:t>
            </w:r>
            <w:r w:rsidR="00F815B6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руб.</w:t>
            </w:r>
          </w:p>
        </w:tc>
      </w:tr>
      <w:tr w:rsidR="000A68CA" w:rsidTr="00110B94">
        <w:trPr>
          <w:trHeight w:val="533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- научно-исследовательские и опытно-конструкторские работы,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873465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110B94">
        <w:trPr>
          <w:trHeight w:val="28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- капитальные вложения,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804E87" w:rsidP="00873465">
            <w:pPr>
              <w:spacing w:after="0" w:line="240" w:lineRule="auto"/>
              <w:jc w:val="right"/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4 522 534</w:t>
            </w:r>
            <w:r w:rsidR="00526FA2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  тыс. руб.</w:t>
            </w:r>
          </w:p>
        </w:tc>
      </w:tr>
      <w:tr w:rsidR="000A68CA" w:rsidTr="00110B94">
        <w:trPr>
          <w:trHeight w:val="277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- долгосрочные финансовые вложения,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873465">
            <w:pPr>
              <w:spacing w:after="0" w:line="240" w:lineRule="auto"/>
              <w:jc w:val="right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412D1E">
        <w:trPr>
          <w:trHeight w:val="297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412D1E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- прочее, тыс. руб.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873465">
            <w:pPr>
              <w:spacing w:after="0" w:line="240" w:lineRule="auto"/>
              <w:jc w:val="right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873465"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Ожидаемые конечные результаты реализации инвестиционной программы, в том числе: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873465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412D1E">
        <w:trPr>
          <w:trHeight w:val="381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051AA9">
              <w:rPr>
                <w:rFonts w:eastAsia="Times New Roman" w:cs="Arial"/>
                <w:lang w:eastAsia="ru-RU"/>
              </w:rPr>
              <w:t>финансово-экономический эффект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0A68CA" w:rsidP="003B4934">
            <w:pPr>
              <w:spacing w:after="0" w:line="240" w:lineRule="auto"/>
              <w:rPr>
                <w:rFonts w:eastAsia="Times New Roman" w:cs="Calibri"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0A68CA" w:rsidTr="00110B94">
        <w:trPr>
          <w:trHeight w:val="303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 xml:space="preserve">бюджетный эффект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0A68CA" w:rsidP="00873465">
            <w:pPr>
              <w:spacing w:after="0" w:line="240" w:lineRule="auto"/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A68CA" w:rsidTr="00873465">
        <w:trPr>
          <w:trHeight w:val="100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 xml:space="preserve">социальный эффект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412D1E" w:rsidRDefault="00110B94" w:rsidP="00412D1E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Выполнение мероприятий </w:t>
            </w:r>
            <w:r w:rsidR="00526FA2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по обеспечению производ</w:t>
            </w:r>
            <w:r w:rsidR="00F244D1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ственной</w:t>
            </w:r>
            <w:r w:rsidR="00412D1E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и экологической </w:t>
            </w:r>
            <w:r w:rsidR="00F244D1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412D1E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Порта, применение комплекса наилучших доступных технологий, </w:t>
            </w:r>
            <w:proofErr w:type="spellStart"/>
            <w:r w:rsidR="00412D1E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минимизирующих</w:t>
            </w:r>
            <w:proofErr w:type="spellEnd"/>
            <w:r w:rsidR="00412D1E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воздействие производственной деятельности на окружающую среду.</w:t>
            </w:r>
          </w:p>
        </w:tc>
      </w:tr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0A68CA" w:rsidP="0087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0A68CA" w:rsidTr="00873465">
        <w:trPr>
          <w:trHeight w:val="306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84046F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      &lt;*&gt; В данном разделе кратко указываются основные цели и задачи инвестиционной программы, а также ее целевые индикаторы и показатели.</w:t>
            </w:r>
            <w:r w:rsidRPr="00840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&lt;**&gt; Приводятся данные об ожидаемом бюджетном эффекте от реализации инвестиционной программы, в том числе о прогнозируемой величине роста налоговых отчислений в бюджеты всех уровней бюджетной системы Российской Федерации за вычетом предполагаемого к получению на безвозмездной и безвозвратной основе бюджетного финансирования.</w:t>
            </w:r>
            <w:r w:rsidRPr="00840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&lt;***&gt; В качестве показателей достигнутого в ходе реализации инвестиционной программы социального эффекта могут рассматриваться, например, количество создаваемых (сохраняемых) рабочих мест (ед.), улучшение состояния окружающей среды, снижение энергоемкости производства и т.п. Там, где это позволяют индикаторы, приводится количественная оценка ожидаемого социального эффекта.</w:t>
            </w:r>
          </w:p>
        </w:tc>
      </w:tr>
    </w:tbl>
    <w:p w:rsidR="000A68CA" w:rsidRDefault="000A68CA"/>
    <w:sectPr w:rsidR="000A68CA" w:rsidSect="00C56F28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8CA"/>
    <w:rsid w:val="0003545A"/>
    <w:rsid w:val="00051AA9"/>
    <w:rsid w:val="000A68CA"/>
    <w:rsid w:val="00110B94"/>
    <w:rsid w:val="0011291A"/>
    <w:rsid w:val="00164923"/>
    <w:rsid w:val="001F4F30"/>
    <w:rsid w:val="00215A8A"/>
    <w:rsid w:val="0026172B"/>
    <w:rsid w:val="002B6395"/>
    <w:rsid w:val="003052CA"/>
    <w:rsid w:val="00372B61"/>
    <w:rsid w:val="003B4934"/>
    <w:rsid w:val="00412D1E"/>
    <w:rsid w:val="004217AC"/>
    <w:rsid w:val="004578AB"/>
    <w:rsid w:val="00472D74"/>
    <w:rsid w:val="00526FA2"/>
    <w:rsid w:val="00594E6C"/>
    <w:rsid w:val="0060521F"/>
    <w:rsid w:val="0061242B"/>
    <w:rsid w:val="00671FF6"/>
    <w:rsid w:val="00724B43"/>
    <w:rsid w:val="007920B3"/>
    <w:rsid w:val="00804E87"/>
    <w:rsid w:val="00827604"/>
    <w:rsid w:val="008366C4"/>
    <w:rsid w:val="0084046F"/>
    <w:rsid w:val="00873465"/>
    <w:rsid w:val="008A6CE2"/>
    <w:rsid w:val="008B0112"/>
    <w:rsid w:val="008F671C"/>
    <w:rsid w:val="00941D92"/>
    <w:rsid w:val="0096761E"/>
    <w:rsid w:val="00985E4B"/>
    <w:rsid w:val="00A21232"/>
    <w:rsid w:val="00A31346"/>
    <w:rsid w:val="00A53824"/>
    <w:rsid w:val="00A736DF"/>
    <w:rsid w:val="00A90F67"/>
    <w:rsid w:val="00AE215D"/>
    <w:rsid w:val="00BB7402"/>
    <w:rsid w:val="00BC450D"/>
    <w:rsid w:val="00C56F28"/>
    <w:rsid w:val="00C91D9C"/>
    <w:rsid w:val="00CB36F6"/>
    <w:rsid w:val="00CE3F7D"/>
    <w:rsid w:val="00D27CC6"/>
    <w:rsid w:val="00D9428C"/>
    <w:rsid w:val="00E03B4C"/>
    <w:rsid w:val="00E8142D"/>
    <w:rsid w:val="00EA6DBF"/>
    <w:rsid w:val="00ED5C5E"/>
    <w:rsid w:val="00F212B1"/>
    <w:rsid w:val="00F244D1"/>
    <w:rsid w:val="00F30B9C"/>
    <w:rsid w:val="00F40AD1"/>
    <w:rsid w:val="00F60981"/>
    <w:rsid w:val="00F75276"/>
    <w:rsid w:val="00F815B6"/>
    <w:rsid w:val="00F926D6"/>
    <w:rsid w:val="00FD54A0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3ADAB-2A3D-4649-9204-8D084B96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BUZDALINA</cp:lastModifiedBy>
  <cp:revision>94</cp:revision>
  <cp:lastPrinted>2021-01-13T01:30:00Z</cp:lastPrinted>
  <dcterms:created xsi:type="dcterms:W3CDTF">2015-02-16T01:43:00Z</dcterms:created>
  <dcterms:modified xsi:type="dcterms:W3CDTF">2021-12-09T23:13:00Z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-751279972</vt:i4>
  </property>
  <property fmtid="{D5CDD505-2E9C-101B-9397-08002B2CF9AE}" pid="3" name="_NewReviewCycle">
    <vt:lpwstr/>
  </property>
  <property fmtid="{D5CDD505-2E9C-101B-9397-08002B2CF9AE}" pid="4" name="_EmailSubject">
    <vt:lpwstr>информация СЕМ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</Properties>
</file>