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0" w:type="dxa"/>
        <w:tblInd w:w="142" w:type="dxa"/>
        <w:tblLook w:val="04A0" w:firstRow="1" w:lastRow="0" w:firstColumn="1" w:lastColumn="0" w:noHBand="0" w:noVBand="1"/>
      </w:tblPr>
      <w:tblGrid>
        <w:gridCol w:w="5900"/>
        <w:gridCol w:w="800"/>
        <w:gridCol w:w="940"/>
        <w:gridCol w:w="940"/>
        <w:gridCol w:w="940"/>
        <w:gridCol w:w="940"/>
      </w:tblGrid>
      <w:tr w:rsidR="007F1D5E" w:rsidRPr="007F1D5E" w14:paraId="6AAA02D7" w14:textId="77777777" w:rsidTr="00C80486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8962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6AFE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4573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28F0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6911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579E" w14:textId="77777777" w:rsidR="007F1D5E" w:rsidRPr="007F1D5E" w:rsidRDefault="007F1D5E" w:rsidP="007F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N 2</w:t>
            </w:r>
          </w:p>
        </w:tc>
      </w:tr>
      <w:tr w:rsidR="007F1D5E" w:rsidRPr="007F1D5E" w14:paraId="269A18D6" w14:textId="77777777" w:rsidTr="00C80486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E606" w14:textId="77777777" w:rsidR="007F1D5E" w:rsidRPr="007F1D5E" w:rsidRDefault="007F1D5E" w:rsidP="007F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2794" w14:textId="77777777" w:rsidR="007F1D5E" w:rsidRPr="007F1D5E" w:rsidRDefault="007F1D5E" w:rsidP="007F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49D6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4DF6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D18C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D960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D5E" w:rsidRPr="007F1D5E" w14:paraId="1A8ADC2C" w14:textId="77777777" w:rsidTr="00C80486">
        <w:trPr>
          <w:trHeight w:val="30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7EDF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раскрытия информации</w:t>
            </w:r>
          </w:p>
        </w:tc>
      </w:tr>
      <w:tr w:rsidR="007F1D5E" w:rsidRPr="007F1D5E" w14:paraId="514D5DA8" w14:textId="77777777" w:rsidTr="00C80486">
        <w:trPr>
          <w:trHeight w:val="88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D4F70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основных показателях финансово-хозяйственной деятельности субъектов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естественных монополий в сфере выполнения (оказания) регулируемых работ (услуг)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в морских портах</w:t>
            </w:r>
          </w:p>
        </w:tc>
      </w:tr>
      <w:tr w:rsidR="007F1D5E" w:rsidRPr="007F1D5E" w14:paraId="7340D012" w14:textId="77777777" w:rsidTr="00C80486">
        <w:trPr>
          <w:trHeight w:val="30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CFA6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Прогноз на 2026 г.</w:t>
            </w:r>
          </w:p>
        </w:tc>
      </w:tr>
      <w:tr w:rsidR="007F1D5E" w:rsidRPr="007F1D5E" w14:paraId="25B4484E" w14:textId="77777777" w:rsidTr="00C80486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284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927F" w14:textId="77777777" w:rsidR="007F1D5E" w:rsidRPr="007F1D5E" w:rsidRDefault="007F1D5E" w:rsidP="007F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F665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3584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E4F8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BF21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D5E" w:rsidRPr="007F1D5E" w14:paraId="415E4AAE" w14:textId="77777777" w:rsidTr="00C80486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6A0B8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07828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АО «Восточный Порт»</w:t>
            </w:r>
          </w:p>
        </w:tc>
      </w:tr>
      <w:tr w:rsidR="007F1D5E" w:rsidRPr="007F1D5E" w14:paraId="031263ED" w14:textId="77777777" w:rsidTr="00C80486">
        <w:trPr>
          <w:trHeight w:val="289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3DF3C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7E6EC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предприятия)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DBAC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1D5E" w:rsidRPr="007F1D5E" w14:paraId="66AF8B20" w14:textId="77777777" w:rsidTr="00C80486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03A1C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23B28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46F87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93F2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4ECF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0EE7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D5E" w:rsidRPr="007F1D5E" w14:paraId="7DA828BA" w14:textId="77777777" w:rsidTr="00C80486">
        <w:trPr>
          <w:trHeight w:val="315"/>
        </w:trPr>
        <w:tc>
          <w:tcPr>
            <w:tcW w:w="104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925B3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7F1D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Производственные показатели</w:t>
            </w:r>
          </w:p>
        </w:tc>
      </w:tr>
      <w:tr w:rsidR="007F1D5E" w:rsidRPr="007F1D5E" w14:paraId="04B96957" w14:textId="77777777" w:rsidTr="00C80486">
        <w:trPr>
          <w:trHeight w:val="312"/>
        </w:trPr>
        <w:tc>
          <w:tcPr>
            <w:tcW w:w="5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2F6C92" w14:textId="77777777" w:rsidR="007F1D5E" w:rsidRPr="007F1D5E" w:rsidRDefault="007F1D5E" w:rsidP="007F1D5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E067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строки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18E36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отчету</w:t>
            </w:r>
          </w:p>
        </w:tc>
      </w:tr>
      <w:tr w:rsidR="007F1D5E" w:rsidRPr="007F1D5E" w14:paraId="59D9C5E1" w14:textId="77777777" w:rsidTr="00C80486">
        <w:trPr>
          <w:trHeight w:val="330"/>
        </w:trPr>
        <w:tc>
          <w:tcPr>
            <w:tcW w:w="5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0AD92A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A00B1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9575F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F1D5E" w:rsidRPr="007F1D5E" w14:paraId="71CFD247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37EF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9495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D7D9E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1D5E" w:rsidRPr="007F1D5E" w14:paraId="3F4F32A2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D9B0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Перегружено грузов (в тыс. </w:t>
            </w:r>
            <w:proofErr w:type="spellStart"/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-тонн)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245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4D94B8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19 842,3</w:t>
            </w:r>
          </w:p>
        </w:tc>
      </w:tr>
      <w:tr w:rsidR="007F1D5E" w:rsidRPr="007F1D5E" w14:paraId="2E475650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37E2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Основная погрузка и выгрузка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BA6E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BF0C4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19 842,3</w:t>
            </w:r>
          </w:p>
        </w:tc>
      </w:tr>
      <w:tr w:rsidR="007F1D5E" w:rsidRPr="007F1D5E" w14:paraId="347426F8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1654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и выгрузка на паромной переправе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512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55D2D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D5E" w:rsidRPr="007F1D5E" w14:paraId="1B13B430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C498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Валовая вместимость судов (в тыс. GT)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F4E7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91B29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D5E" w:rsidRPr="007F1D5E" w14:paraId="1487086F" w14:textId="77777777" w:rsidTr="00C80486">
        <w:trPr>
          <w:trHeight w:val="33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4311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судозаходов</w:t>
            </w:r>
            <w:proofErr w:type="spellEnd"/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(ед.)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D4C3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4B21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</w:t>
            </w:r>
          </w:p>
        </w:tc>
      </w:tr>
      <w:tr w:rsidR="007F1D5E" w:rsidRPr="007F1D5E" w14:paraId="135B5202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B3CD4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954D4" w14:textId="77777777" w:rsidR="007F1D5E" w:rsidRPr="007F1D5E" w:rsidRDefault="007F1D5E" w:rsidP="007F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80B41" w14:textId="77777777" w:rsidR="007F1D5E" w:rsidRPr="007F1D5E" w:rsidRDefault="007F1D5E" w:rsidP="007F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485F9" w14:textId="77777777" w:rsidR="007F1D5E" w:rsidRPr="007F1D5E" w:rsidRDefault="007F1D5E" w:rsidP="007F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44E44" w14:textId="77777777" w:rsidR="007F1D5E" w:rsidRPr="007F1D5E" w:rsidRDefault="007F1D5E" w:rsidP="007F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D5E" w:rsidRPr="007F1D5E" w14:paraId="2C32BA39" w14:textId="77777777" w:rsidTr="00C80486">
        <w:trPr>
          <w:trHeight w:val="31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5DF4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Доходы и расходы по отчету</w:t>
            </w:r>
          </w:p>
        </w:tc>
      </w:tr>
      <w:tr w:rsidR="007F1D5E" w:rsidRPr="007F1D5E" w14:paraId="26005615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EEEF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2D799" w14:textId="77777777" w:rsidR="007F1D5E" w:rsidRPr="007F1D5E" w:rsidRDefault="007F1D5E" w:rsidP="007F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B5D6" w14:textId="77777777" w:rsidR="007F1D5E" w:rsidRPr="007F1D5E" w:rsidRDefault="007F1D5E" w:rsidP="007F1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C7DA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F2CD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7F03" w14:textId="77777777" w:rsidR="007F1D5E" w:rsidRPr="007F1D5E" w:rsidRDefault="007F1D5E" w:rsidP="007F1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тыс. руб.)</w:t>
            </w:r>
          </w:p>
        </w:tc>
      </w:tr>
      <w:tr w:rsidR="007F1D5E" w:rsidRPr="007F1D5E" w14:paraId="4DEA319E" w14:textId="77777777" w:rsidTr="00C80486">
        <w:trPr>
          <w:trHeight w:val="30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F31BBF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хозяйств, работ и операций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7077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3454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633B3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</w:tr>
      <w:tr w:rsidR="007F1D5E" w:rsidRPr="007F1D5E" w14:paraId="202D2A56" w14:textId="77777777" w:rsidTr="00C80486">
        <w:trPr>
          <w:trHeight w:val="327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7E6134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3C376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E48D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DBBDE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F1D5E" w:rsidRPr="007F1D5E" w14:paraId="6346B07D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F44A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Регулируемые виды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ACED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C54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3418E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1D5E" w:rsidRPr="007F1D5E" w14:paraId="3A7BAF51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8553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 Погрузка и выгрузка грузов (основная)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99CC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D604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7260E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3BD51146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9429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 Хранение грузов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CBA6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8894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778C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24BD428A" w14:textId="77777777" w:rsidTr="00C80486">
        <w:trPr>
          <w:trHeight w:val="5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74FB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 Обслуживание судов на железнодорожно-паромных переправах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B71F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F68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E8F53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398B4B3B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6461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 Услуги буксиров при швартовых операциях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9237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0B9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B8D60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F1D5E" w:rsidRPr="007F1D5E" w14:paraId="2CCE2379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E87B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 Предоставление причалов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8C8E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DD35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F07E1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28C78F4E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39F89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 Портовые сборы,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4F06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3D38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97558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07B12908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711D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 Корабельный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2DD8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5CF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64D5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207321B8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CFE1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1.6.2 Канальный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B883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684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990C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0F225424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4F01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 Лоцманский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DE4A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7959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83B94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0FF75D8B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A579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1.6.3.1 </w:t>
            </w:r>
            <w:proofErr w:type="spellStart"/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Внепортовая</w:t>
            </w:r>
            <w:proofErr w:type="spellEnd"/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D5DF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875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8281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11220276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4656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1.6.3.2 Внутрипортовая проводка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047D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38E7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3DBBF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42920AE7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14B3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 Маячный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FAD6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951F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B94A3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2DAC5D32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2A03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 Навигационный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BD16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C28A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3284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6ACD9E4D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0C3F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 в т.ч. СУДС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B8D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02651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FF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6E075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31D08492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D9D8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 Ледокольный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26A3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5BC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601D1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02B3DFC7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A01E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1.6.6.1 Зимняя навигация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78E4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7C1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BB60D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00F9363A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7A9B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1.6.6.2 Летняя навигация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77B0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4A38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0116D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31219B76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0850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1.6.7 Экологический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DC93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CDFF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A53E7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30A1509D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CFD6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 Обслуживание пассажиров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3A0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1C8A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4D4B8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6C8BEF22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7299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 Услуги ледокольного флота на СМП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3012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103B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FA4A4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1D5E" w:rsidRPr="007F1D5E" w14:paraId="52E4740A" w14:textId="77777777" w:rsidTr="00C80486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D719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портовому хозяйству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BBB6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28F4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23 366 183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311F4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13 951 506</w:t>
            </w:r>
          </w:p>
        </w:tc>
      </w:tr>
      <w:tr w:rsidR="007F1D5E" w:rsidRPr="007F1D5E" w14:paraId="65E2E721" w14:textId="77777777" w:rsidTr="00C80486">
        <w:trPr>
          <w:trHeight w:val="54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7887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52A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1919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185 119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88995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1 015 497</w:t>
            </w:r>
          </w:p>
        </w:tc>
      </w:tr>
      <w:tr w:rsidR="007F1D5E" w:rsidRPr="007F1D5E" w14:paraId="485D7932" w14:textId="77777777" w:rsidTr="00C80486">
        <w:trPr>
          <w:trHeight w:val="387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C9BA33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0EDD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C3A67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23 551 302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98704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14 967 003</w:t>
            </w:r>
          </w:p>
        </w:tc>
      </w:tr>
      <w:tr w:rsidR="007F1D5E" w:rsidRPr="007F1D5E" w14:paraId="069F61D7" w14:textId="77777777" w:rsidTr="00C80486">
        <w:trPr>
          <w:trHeight w:val="387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FF5DB6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результат (прибыль+, убыток -)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F433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6FD48" w14:textId="77777777" w:rsidR="007F1D5E" w:rsidRPr="007F1D5E" w:rsidRDefault="007F1D5E" w:rsidP="007F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8 584 299</w:t>
            </w:r>
          </w:p>
        </w:tc>
      </w:tr>
      <w:tr w:rsidR="007F1D5E" w:rsidRPr="007F1D5E" w14:paraId="14C45B9F" w14:textId="77777777" w:rsidTr="00C80486">
        <w:trPr>
          <w:trHeight w:val="447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92ECD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54311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ABFC9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C6F57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836F8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1A42D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F1D5E" w:rsidRPr="007F1D5E" w14:paraId="0C66835B" w14:textId="77777777" w:rsidTr="00C80486">
        <w:trPr>
          <w:trHeight w:val="402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B8D3F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Строка 030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(доходы) равна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"Выручка" Отчета о прибылях и убытках бухгалтерской отчетности предприятия.</w:t>
            </w:r>
          </w:p>
        </w:tc>
      </w:tr>
      <w:tr w:rsidR="007F1D5E" w:rsidRPr="007F1D5E" w14:paraId="03F83A77" w14:textId="77777777" w:rsidTr="00C80486">
        <w:trPr>
          <w:trHeight w:val="402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E8E3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Строка 030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(расходы) равна сумме строк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"Себестоимость продаж"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"Коммерческие расходы"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"Управленческие расходы"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F1D5E" w:rsidRPr="007F1D5E" w14:paraId="22217AB5" w14:textId="77777777" w:rsidTr="00C80486">
        <w:trPr>
          <w:trHeight w:val="54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78D38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040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(доходы) отражается сумма строк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"Доходы от участия в других организациях"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"Проценты к получению"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"Прочие доходы"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Отчета о прибылях и убытках бухгалтерской отчетности предприятия.</w:t>
            </w:r>
          </w:p>
        </w:tc>
      </w:tr>
      <w:tr w:rsidR="007F1D5E" w:rsidRPr="007F1D5E" w14:paraId="6D1744A3" w14:textId="77777777" w:rsidTr="00C80486">
        <w:trPr>
          <w:trHeight w:val="672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D31AA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040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(расходы) отражается сумма строк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"Проценты к уплате"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"Прочие расходы"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Отчета о прибылях и убытках бухгалтерской отчетности предприятия.</w:t>
            </w:r>
          </w:p>
        </w:tc>
      </w:tr>
      <w:tr w:rsidR="007F1D5E" w:rsidRPr="007F1D5E" w14:paraId="11820F7D" w14:textId="77777777" w:rsidTr="00C80486">
        <w:trPr>
          <w:trHeight w:val="54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010D" w14:textId="77777777" w:rsidR="007F1D5E" w:rsidRPr="007F1D5E" w:rsidRDefault="007F1D5E" w:rsidP="007F1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D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Финансовый результат по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060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равен </w:t>
            </w:r>
            <w:r w:rsidRPr="007F1D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</w:t>
            </w:r>
            <w:r w:rsidRPr="007F1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14:paraId="29DC6431" w14:textId="4B8C1678" w:rsidR="00C80486" w:rsidRDefault="00C80486"/>
    <w:p w14:paraId="5846CA5E" w14:textId="77777777" w:rsidR="00C80486" w:rsidRDefault="00C80486">
      <w:r>
        <w:br w:type="page"/>
      </w:r>
    </w:p>
    <w:tbl>
      <w:tblPr>
        <w:tblW w:w="16302" w:type="dxa"/>
        <w:tblLook w:val="04A0" w:firstRow="1" w:lastRow="0" w:firstColumn="1" w:lastColumn="0" w:noHBand="0" w:noVBand="1"/>
      </w:tblPr>
      <w:tblGrid>
        <w:gridCol w:w="2410"/>
        <w:gridCol w:w="760"/>
        <w:gridCol w:w="1017"/>
        <w:gridCol w:w="1276"/>
        <w:gridCol w:w="1183"/>
        <w:gridCol w:w="1134"/>
        <w:gridCol w:w="999"/>
        <w:gridCol w:w="1276"/>
        <w:gridCol w:w="1275"/>
        <w:gridCol w:w="1418"/>
        <w:gridCol w:w="1134"/>
        <w:gridCol w:w="1144"/>
        <w:gridCol w:w="1276"/>
      </w:tblGrid>
      <w:tr w:rsidR="00C80486" w:rsidRPr="00FC10C8" w14:paraId="022614A8" w14:textId="77777777" w:rsidTr="004F7663">
        <w:trPr>
          <w:trHeight w:val="342"/>
        </w:trPr>
        <w:tc>
          <w:tcPr>
            <w:tcW w:w="16302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0AAD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RANGE!A1"/>
            <w:r w:rsidRPr="00FC10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III. Расшифровка расходов</w:t>
            </w:r>
            <w:bookmarkEnd w:id="1"/>
          </w:p>
        </w:tc>
      </w:tr>
      <w:tr w:rsidR="00C80486" w:rsidRPr="00FC10C8" w14:paraId="0C45C326" w14:textId="77777777" w:rsidTr="004F7663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F326C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хозяйств, работ и операций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D0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строки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EEB0A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всего</w:t>
            </w:r>
          </w:p>
        </w:tc>
        <w:tc>
          <w:tcPr>
            <w:tcW w:w="1211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C048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статьям затрат</w:t>
            </w:r>
          </w:p>
        </w:tc>
      </w:tr>
      <w:tr w:rsidR="00C80486" w:rsidRPr="00FC10C8" w14:paraId="6B342947" w14:textId="77777777" w:rsidTr="004F7663">
        <w:trPr>
          <w:trHeight w:val="168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5C4D10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54ADC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15B111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962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связанные с участием в совместной деятельности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BC3E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материальные затраты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CF3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затраты на оплату труда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41C9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отчисления на соц. нужды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75A9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амортизация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6BAD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расходы по обычным видам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EFD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2037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проценты к уплате по кредитам и займам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EB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налоги и </w:t>
            </w:r>
            <w:proofErr w:type="gramStart"/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обязательные платежи</w:t>
            </w:r>
            <w:proofErr w:type="gramEnd"/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C57E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</w:tr>
      <w:tr w:rsidR="00C80486" w:rsidRPr="00FC10C8" w14:paraId="480FA1E0" w14:textId="77777777" w:rsidTr="004F7663">
        <w:trPr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208121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69E0A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E9B14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0F1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030A8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4AA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44EB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AEB6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C42DD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ED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59FB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B4E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1F84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C80486" w:rsidRPr="00FC10C8" w14:paraId="5E09AAB8" w14:textId="77777777" w:rsidTr="004F7663">
        <w:trPr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EA9D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RANGE!A5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Регулируемые виды деятельности</w:t>
            </w:r>
            <w:bookmarkEnd w:id="2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5384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B79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32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F069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B0E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6A9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D07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F08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EEB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DE97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3274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5FB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486" w:rsidRPr="00FC10C8" w14:paraId="2B79E13C" w14:textId="77777777" w:rsidTr="004F7663">
        <w:trPr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2F22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RANGE!A6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 Погрузка и выгрузка грузов (основная)</w:t>
            </w:r>
            <w:bookmarkEnd w:id="3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007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29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BE3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0C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427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4844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104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2B46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D2F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A3A6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078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637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486" w:rsidRPr="00FC10C8" w14:paraId="516D95AC" w14:textId="77777777" w:rsidTr="004F7663">
        <w:trPr>
          <w:trHeight w:val="34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85F2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RANGE!A7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 Хранение грузов</w:t>
            </w:r>
            <w:bookmarkEnd w:id="4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9C3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856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2C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2C3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AAB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C7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368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A72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66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42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E0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5ED9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891C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486" w:rsidRPr="00FC10C8" w14:paraId="7BD6A766" w14:textId="77777777" w:rsidTr="004F7663">
        <w:trPr>
          <w:trHeight w:val="9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D686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RANGE!A8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 Обслуживание судов на железнодорожно-паромных переправах</w:t>
            </w:r>
            <w:bookmarkEnd w:id="5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A3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AD2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6379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07C7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2992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9C6F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125C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2A90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B9AB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A96A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2E9C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7EE1D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486" w:rsidRPr="00FC10C8" w14:paraId="2E72A8C4" w14:textId="77777777" w:rsidTr="004F7663">
        <w:trPr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DE3A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RANGE!A9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 Услуги буксиров при швартовых операциях</w:t>
            </w:r>
            <w:bookmarkEnd w:id="6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3FB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52C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BF1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8A1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491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3FC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D7D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D95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480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74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0EE4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2A5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486" w:rsidRPr="00FC10C8" w14:paraId="6A6335E9" w14:textId="77777777" w:rsidTr="004F7663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2F48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RANGE!A10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 Предоставление причалов</w:t>
            </w:r>
            <w:bookmarkEnd w:id="7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D35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B57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B8A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DD1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9F9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451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147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F66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FF4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E8B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9F4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0E1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486" w:rsidRPr="00FC10C8" w14:paraId="24F280EF" w14:textId="77777777" w:rsidTr="004F7663">
        <w:trPr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21CE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RANGE!A11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 Портовые сборы, в том числе:</w:t>
            </w:r>
            <w:bookmarkEnd w:id="8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6D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C1E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A3A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AE6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E37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0BB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398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26F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8DE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AB04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BB3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E926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486" w:rsidRPr="00FC10C8" w14:paraId="690BDEB8" w14:textId="77777777" w:rsidTr="004F7663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7AC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RANGE!A12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1.6.1 Корабельный сбор</w:t>
            </w:r>
            <w:bookmarkEnd w:id="9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929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02B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C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E2B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D82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CA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1E6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216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26A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05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473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7A2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486" w:rsidRPr="00FC10C8" w14:paraId="73F84B58" w14:textId="77777777" w:rsidTr="004F7663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8E6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" w:name="RANGE!A13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1.6.2 Канальный сбор</w:t>
            </w:r>
            <w:bookmarkEnd w:id="10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34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F8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186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06E7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CF0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AE0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95C4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5BD7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269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4C09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DA6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435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486" w:rsidRPr="00FC10C8" w14:paraId="54A46F12" w14:textId="77777777" w:rsidTr="004F7663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75C4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" w:name="RANGE!A14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1.6.3 Лоцманский сбор</w:t>
            </w:r>
            <w:bookmarkEnd w:id="11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B15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8A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C33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E4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7E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F41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F147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E41E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3D0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E444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F88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BF4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0486" w:rsidRPr="00FC10C8" w14:paraId="39DDF64C" w14:textId="77777777" w:rsidTr="004F7663">
        <w:trPr>
          <w:trHeight w:val="6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2AD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2" w:name="RANGE!A24"/>
            <w:bookmarkStart w:id="13" w:name="RANGE!A22"/>
            <w:bookmarkStart w:id="14" w:name="RANGE!A21"/>
            <w:bookmarkStart w:id="15" w:name="RANGE!A20"/>
            <w:bookmarkStart w:id="16" w:name="RANGE!A19"/>
            <w:bookmarkStart w:id="17" w:name="RANGE!A18"/>
            <w:bookmarkStart w:id="18" w:name="RANGE!A17"/>
            <w:bookmarkStart w:id="19" w:name="RANGE!A16"/>
            <w:bookmarkStart w:id="20" w:name="RANGE!A15"/>
            <w:bookmarkStart w:id="21" w:name="RANGE!A25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 Услуги ледокольного флота на СМП</w:t>
            </w:r>
            <w:bookmarkEnd w:id="21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D83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C039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297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980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E794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FFB9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0AD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A6A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2D6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E4D7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697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011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0486" w:rsidRPr="00FC10C8" w14:paraId="48132062" w14:textId="77777777" w:rsidTr="004F7663">
        <w:trPr>
          <w:trHeight w:val="49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FC4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2" w:name="RANGE!A26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портовому хозяйству</w:t>
            </w:r>
            <w:bookmarkEnd w:id="22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FC16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670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13 951 506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867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E0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2 539 385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448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4 194 065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B1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1 039 964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E27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4 082 350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E08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2 095 742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40B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2DC9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486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606E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0486" w:rsidRPr="00FC10C8" w14:paraId="610D5A30" w14:textId="77777777" w:rsidTr="004F7663">
        <w:trPr>
          <w:trHeight w:val="40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3B5A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3" w:name="RANGE!A27"/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и расходы</w:t>
            </w:r>
            <w:bookmarkEnd w:id="23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A6D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5F77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1 015 497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334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C2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C54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4932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E34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B62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E7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A5A6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CE8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3F26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1 015 497</w:t>
            </w:r>
          </w:p>
        </w:tc>
      </w:tr>
      <w:tr w:rsidR="00C80486" w:rsidRPr="00FC10C8" w14:paraId="60ED1566" w14:textId="77777777" w:rsidTr="004F7663">
        <w:trPr>
          <w:trHeight w:val="46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9C4EB" w14:textId="77777777" w:rsidR="00C80486" w:rsidRPr="00FC10C8" w:rsidRDefault="00C80486" w:rsidP="004F7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24" w:name="RANGE!A28"/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bookmarkEnd w:id="24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5147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578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14 967 003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A5AAB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364C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2 539 385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A0FC31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4 194 065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C3EF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1 039 964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248363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4 082 350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D14574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2 095 742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60D6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9C895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E9FA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DA3D" w14:textId="77777777" w:rsidR="00C80486" w:rsidRPr="00FC10C8" w:rsidRDefault="00C80486" w:rsidP="004F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1 015 497</w:t>
            </w:r>
          </w:p>
        </w:tc>
      </w:tr>
    </w:tbl>
    <w:p w14:paraId="17A5B7E2" w14:textId="77777777" w:rsidR="007F1D5E" w:rsidRDefault="007F1D5E"/>
    <w:p w14:paraId="0B1023A8" w14:textId="2BF85FCE" w:rsidR="00036421" w:rsidRDefault="00036421">
      <w:bookmarkStart w:id="25" w:name="RANGE!A1:M28"/>
      <w:bookmarkEnd w:id="25"/>
    </w:p>
    <w:sectPr w:rsidR="00036421" w:rsidSect="00C80486">
      <w:pgSz w:w="16838" w:h="11906" w:orient="landscape"/>
      <w:pgMar w:top="1701" w:right="820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69"/>
    <w:rsid w:val="00036421"/>
    <w:rsid w:val="007F1D5E"/>
    <w:rsid w:val="00C80486"/>
    <w:rsid w:val="00F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1A20"/>
  <w15:chartTrackingRefBased/>
  <w15:docId w15:val="{AD1B7B34-8034-415B-A69F-AB4081EA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597</Words>
  <Characters>3405</Characters>
  <Application>Microsoft Office Word</Application>
  <DocSecurity>0</DocSecurity>
  <Lines>28</Lines>
  <Paragraphs>7</Paragraphs>
  <ScaleCrop>false</ScaleCrop>
  <Company>VP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 Анастасия Альтафовна</dc:creator>
  <cp:keywords/>
  <dc:description/>
  <cp:lastModifiedBy>Гапонова Анастасия Альтафовна</cp:lastModifiedBy>
  <cp:revision>3</cp:revision>
  <dcterms:created xsi:type="dcterms:W3CDTF">2025-10-16T23:26:00Z</dcterms:created>
  <dcterms:modified xsi:type="dcterms:W3CDTF">2025-10-16T23:37:00Z</dcterms:modified>
</cp:coreProperties>
</file>