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3494"/>
          <w:tab w:val="left" w:pos="9466"/>
        </w:tabs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Форма 9г – 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Информация о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наличии  (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отсутствии) технической возможности доступа к регулируемым работам (услугам),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о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регистрации и ходе реализации заявок на подключение (технологическое присоединение) </w:t>
      </w:r>
    </w:p>
    <w:p>
      <w:pPr>
        <w:tabs>
          <w:tab w:val="left" w:pos="3494"/>
          <w:tab w:val="left" w:pos="9466"/>
        </w:tabs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инфраструктуре субъектов естественных монополий в морских портах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предоставляемая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"Восточный Порт"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с 01.01.2017г. по 31.03.2017г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</w:p>
    <w:p>
      <w:pPr>
        <w:tabs>
          <w:tab w:val="left" w:pos="3494"/>
          <w:tab w:val="left" w:pos="9466"/>
        </w:tabs>
        <w:spacing w:after="0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сведения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692941, Приморский край, г. Находка, 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п.Врангель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, ул. Внутрипортовая-47, Управляющий директор - Лазарев Анатолий Анатольевич </w:t>
      </w:r>
    </w:p>
    <w:p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271,  факс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06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4536"/>
        <w:gridCol w:w="1276"/>
        <w:gridCol w:w="1275"/>
        <w:gridCol w:w="1418"/>
        <w:gridCol w:w="1843"/>
        <w:gridCol w:w="1701"/>
        <w:gridCol w:w="1417"/>
      </w:tblGrid>
      <w:tr>
        <w:trPr>
          <w:trHeight w:val="1821"/>
        </w:trPr>
        <w:tc>
          <w:tcPr>
            <w:tcW w:w="159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субъекта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естественной монополии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нахождения, краткое описание объекта)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которым принято решение об отказе (или об аннулировании заявки),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детализацией оснований отказа (*)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>
        <w:trPr>
          <w:trHeight w:val="300"/>
        </w:trPr>
        <w:tc>
          <w:tcPr>
            <w:tcW w:w="159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>
        <w:trPr>
          <w:trHeight w:val="645"/>
        </w:trPr>
        <w:tc>
          <w:tcPr>
            <w:tcW w:w="159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Услуги буксиров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shd w:val="clear" w:color="000000" w:fill="FFFFFF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1 -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вине заявителя) 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Индекс 2 -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отказ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удовлетворении заявки по независящим от заявителя причинам) 0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01.01.2017-31.03.2017</w:t>
            </w:r>
          </w:p>
        </w:tc>
      </w:tr>
    </w:tbl>
    <w:p>
      <w:pPr>
        <w:tabs>
          <w:tab w:val="left" w:pos="3494"/>
          <w:tab w:val="left" w:pos="9466"/>
        </w:tabs>
        <w:spacing w:after="0"/>
        <w:ind w:firstLine="425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  <w:lang w:eastAsia="ru-RU"/>
        </w:rPr>
        <w:t>* индекс 1 – отказ в удовлетворении заявки по вине заявителя;</w:t>
      </w:r>
    </w:p>
    <w:p>
      <w:pPr>
        <w:tabs>
          <w:tab w:val="left" w:pos="3494"/>
          <w:tab w:val="left" w:pos="9466"/>
        </w:tabs>
        <w:spacing w:after="0"/>
        <w:ind w:firstLine="42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индекс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2 – отказ в удовлетворении заявки по независящим от заявителя причинам.</w:t>
      </w:r>
      <w:bookmarkEnd w:id="0"/>
    </w:p>
    <w:sectPr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765EF-4C7A-4700-8E77-49CEA24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83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15</cp:revision>
  <cp:lastPrinted>2017-04-03T22:44:00Z</cp:lastPrinted>
  <dcterms:created xsi:type="dcterms:W3CDTF">2016-04-05T06:13:00Z</dcterms:created>
  <dcterms:modified xsi:type="dcterms:W3CDTF">2017-04-17T03:51:00Z</dcterms:modified>
</cp:coreProperties>
</file>