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63" w:type="dxa"/>
        <w:tblInd w:w="496" w:type="dxa"/>
        <w:tblLayout w:type="fixed"/>
        <w:tblLook w:val="00A0"/>
      </w:tblPr>
      <w:tblGrid>
        <w:gridCol w:w="1419"/>
        <w:gridCol w:w="178"/>
        <w:gridCol w:w="4197"/>
        <w:gridCol w:w="339"/>
        <w:gridCol w:w="937"/>
        <w:gridCol w:w="339"/>
        <w:gridCol w:w="937"/>
        <w:gridCol w:w="338"/>
        <w:gridCol w:w="1079"/>
        <w:gridCol w:w="339"/>
        <w:gridCol w:w="1214"/>
        <w:gridCol w:w="236"/>
        <w:gridCol w:w="393"/>
        <w:gridCol w:w="236"/>
        <w:gridCol w:w="538"/>
        <w:gridCol w:w="81"/>
        <w:gridCol w:w="548"/>
        <w:gridCol w:w="298"/>
        <w:gridCol w:w="713"/>
        <w:gridCol w:w="11"/>
        <w:gridCol w:w="629"/>
        <w:gridCol w:w="64"/>
      </w:tblGrid>
      <w:tr w:rsidR="006523D2">
        <w:trPr>
          <w:gridAfter w:val="2"/>
          <w:wAfter w:w="693" w:type="dxa"/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883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Форма 9г – 2</w:t>
            </w:r>
          </w:p>
        </w:tc>
      </w:tr>
      <w:tr w:rsidR="006523D2">
        <w:trPr>
          <w:gridAfter w:val="2"/>
          <w:wAfter w:w="693" w:type="dxa"/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3D2">
        <w:trPr>
          <w:gridAfter w:val="3"/>
          <w:wAfter w:w="704" w:type="dxa"/>
          <w:trHeight w:val="615"/>
        </w:trPr>
        <w:tc>
          <w:tcPr>
            <w:tcW w:w="1435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Информация о наличии  (отсутствии) технической возможности доступа к регулируемым работам (услугам), </w:t>
            </w:r>
          </w:p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 регистрации и ходе реализации заявок на подключение (технологическое присоединение) </w:t>
            </w:r>
          </w:p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инфраструктуре субъектов естественных монополий в морских портах</w:t>
            </w:r>
          </w:p>
        </w:tc>
      </w:tr>
      <w:tr w:rsidR="006523D2">
        <w:trPr>
          <w:gridAfter w:val="2"/>
          <w:wAfter w:w="693" w:type="dxa"/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3D2">
        <w:trPr>
          <w:gridAfter w:val="3"/>
          <w:wAfter w:w="704" w:type="dxa"/>
          <w:trHeight w:val="300"/>
        </w:trPr>
        <w:tc>
          <w:tcPr>
            <w:tcW w:w="12800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883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предоставляемая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Акционерным обществом "Восточный Порт"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3D2">
        <w:trPr>
          <w:gridAfter w:val="2"/>
          <w:wAfter w:w="693" w:type="dxa"/>
          <w:trHeight w:val="300"/>
        </w:trPr>
        <w:tc>
          <w:tcPr>
            <w:tcW w:w="834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883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Приморского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3D2">
        <w:trPr>
          <w:gridAfter w:val="2"/>
          <w:wAfter w:w="693" w:type="dxa"/>
          <w:trHeight w:val="300"/>
        </w:trPr>
        <w:tc>
          <w:tcPr>
            <w:tcW w:w="834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883EEB" w:rsidP="00142D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 период  </w:t>
            </w:r>
            <w:r w:rsidR="00142DA6" w:rsidRPr="00142DA6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 xml:space="preserve">1 </w:t>
            </w:r>
            <w:r w:rsidR="00142DA6" w:rsidRPr="00142DA6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квартал </w:t>
            </w:r>
            <w:r w:rsidRPr="00142DA6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201</w:t>
            </w:r>
            <w:r w:rsidR="00142DA6" w:rsidRPr="00142DA6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6</w:t>
            </w:r>
            <w:r w:rsidRPr="00142DA6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142DA6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год</w:t>
            </w:r>
            <w:r w:rsidR="00142DA6" w:rsidRPr="00142DA6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3D2">
        <w:trPr>
          <w:gridAfter w:val="3"/>
          <w:wAfter w:w="704" w:type="dxa"/>
          <w:trHeight w:val="300"/>
        </w:trPr>
        <w:tc>
          <w:tcPr>
            <w:tcW w:w="14359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883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сведения о юридическом лице: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Акционерное общество «Восточный Порт»</w:t>
            </w:r>
          </w:p>
        </w:tc>
      </w:tr>
      <w:tr w:rsidR="006523D2">
        <w:trPr>
          <w:gridAfter w:val="3"/>
          <w:wAfter w:w="704" w:type="dxa"/>
          <w:trHeight w:val="300"/>
        </w:trPr>
        <w:tc>
          <w:tcPr>
            <w:tcW w:w="14359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883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692941, Приморский край, г. Находка,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рангель, ул. Внутрипортовая-47, Управляющий директор - Лазарев Анатолий Анатольевич </w:t>
            </w:r>
          </w:p>
        </w:tc>
      </w:tr>
      <w:tr w:rsidR="006523D2">
        <w:trPr>
          <w:gridAfter w:val="3"/>
          <w:wAfter w:w="704" w:type="dxa"/>
          <w:trHeight w:val="300"/>
        </w:trPr>
        <w:tc>
          <w:tcPr>
            <w:tcW w:w="1194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883EEB" w:rsidP="00142D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тел. +7 (4236) 665-271,  факс +7 (4236) 665-153,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e-mail:vp@v</w:t>
            </w:r>
            <w:r w:rsidR="00142DA6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ostport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ru</w:t>
            </w:r>
            <w:proofErr w:type="spellEnd"/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3D2">
        <w:trPr>
          <w:gridAfter w:val="1"/>
          <w:wAfter w:w="64" w:type="dxa"/>
          <w:trHeight w:val="300"/>
        </w:trPr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3D2">
        <w:trPr>
          <w:trHeight w:val="1821"/>
        </w:trPr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Объект инфраструктуры </w:t>
            </w:r>
          </w:p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субъекта естественной монополии </w:t>
            </w:r>
          </w:p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(место нахождения, краткое описание объекта)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поданных заявок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заявок (внесенных в реестр заявок)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исполненных заявок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заявок, </w:t>
            </w:r>
          </w:p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которым принято решение об отказе (или об аннулировании заявки),  </w:t>
            </w:r>
          </w:p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детализацией оснований отказа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заявок, находящихся на рассмотрении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Сроки начала и завершения приема грузов к перевозке в морском порту</w:t>
            </w:r>
          </w:p>
        </w:tc>
      </w:tr>
      <w:tr w:rsidR="006523D2">
        <w:trPr>
          <w:trHeight w:val="300"/>
        </w:trPr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523D2">
        <w:trPr>
          <w:trHeight w:val="645"/>
        </w:trPr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2" w:rsidRDefault="00883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D2" w:rsidRDefault="00883EEB" w:rsidP="00883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Портовый флот оснащен современными судами, среди которых: мощные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буксиры-кантовщики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способные швартовать суда дедвейтом более 150 тыс. тонн; азимутальные буксиры и рейдовый катер.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23D2" w:rsidRPr="00E80839" w:rsidRDefault="00ED559B" w:rsidP="00E80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E8083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E80839" w:rsidRPr="00E8083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D2" w:rsidRPr="00E80839" w:rsidRDefault="00ED559B" w:rsidP="00E80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E8083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E80839" w:rsidRPr="00E8083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D2" w:rsidRPr="00E80839" w:rsidRDefault="00ED5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E8083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E80839" w:rsidRPr="00E8083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523D2" w:rsidRPr="00E80839" w:rsidRDefault="00ED5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E8083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D2" w:rsidRDefault="00ED5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D2" w:rsidRPr="00142DA6" w:rsidRDefault="00883EEB" w:rsidP="00142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01.01.201</w:t>
            </w:r>
            <w:r w:rsidR="00142DA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42DA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.201</w:t>
            </w:r>
            <w:r w:rsidR="00142DA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</w:tr>
      <w:tr w:rsidR="006523D2">
        <w:trPr>
          <w:gridAfter w:val="1"/>
          <w:wAfter w:w="64" w:type="dxa"/>
          <w:trHeight w:val="258"/>
        </w:trPr>
        <w:tc>
          <w:tcPr>
            <w:tcW w:w="1194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883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 индекс 1 – отказ в удовлетворении заявки по вине заявителя;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3D2">
        <w:trPr>
          <w:gridAfter w:val="3"/>
          <w:wAfter w:w="704" w:type="dxa"/>
          <w:trHeight w:val="87"/>
        </w:trPr>
        <w:tc>
          <w:tcPr>
            <w:tcW w:w="14359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883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индекс 2 – отказ в удовлетворении заявки по независящим от заявителя причинам.</w:t>
            </w:r>
          </w:p>
        </w:tc>
      </w:tr>
    </w:tbl>
    <w:p w:rsidR="006523D2" w:rsidRDefault="006523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523D2" w:rsidSect="006523D2">
      <w:pgSz w:w="16838" w:h="11906" w:orient="landscape"/>
      <w:pgMar w:top="567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23D2"/>
    <w:rsid w:val="00066631"/>
    <w:rsid w:val="00142DA6"/>
    <w:rsid w:val="006523D2"/>
    <w:rsid w:val="00883EEB"/>
    <w:rsid w:val="00C84D71"/>
    <w:rsid w:val="00E0483A"/>
    <w:rsid w:val="00E80839"/>
    <w:rsid w:val="00ED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D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20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196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SNYTKO_E</dc:creator>
  <cp:keywords/>
  <dc:description/>
  <cp:lastModifiedBy>SNYTKO_E</cp:lastModifiedBy>
  <cp:revision>35</cp:revision>
  <cp:lastPrinted>2013-10-08T01:12:00Z</cp:lastPrinted>
  <dcterms:created xsi:type="dcterms:W3CDTF">2012-10-17T00:01:00Z</dcterms:created>
  <dcterms:modified xsi:type="dcterms:W3CDTF">2016-04-07T04:59:00Z</dcterms:modified>
</cp:coreProperties>
</file>