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6D5A" w:rsidRDefault="00C8540C">
      <w:pPr>
        <w:spacing w:after="0" w:line="240" w:lineRule="auto"/>
        <w:ind w:right="536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Форма 9в – 2</w:t>
      </w:r>
    </w:p>
    <w:p w:rsidR="001E6D5A" w:rsidRDefault="001E6D5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1E6D5A" w:rsidRDefault="00C85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потребительские характеристики регулируемых работ (услуг) и их соответствие государственным</w:t>
      </w:r>
    </w:p>
    <w:p w:rsidR="001E6D5A" w:rsidRDefault="00C8540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и иным утвержденным стандартам качества в сфере услуг в морских портах</w:t>
      </w:r>
    </w:p>
    <w:p w:rsidR="001E6D5A" w:rsidRDefault="001E6D5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предоставляемая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Акционерным обществом «Восточный Порт»</w:t>
      </w:r>
    </w:p>
    <w:p w:rsidR="001E6D5A" w:rsidRPr="00FC6981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на территории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Приморского края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за период</w:t>
      </w:r>
      <w:r w:rsidR="00965DD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F2815" w:rsidRPr="00FC6981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1 </w:t>
      </w:r>
      <w:r w:rsidR="00FC6981" w:rsidRPr="00FC6981">
        <w:rPr>
          <w:rFonts w:ascii="Times New Roman" w:hAnsi="Times New Roman" w:cs="Times New Roman"/>
          <w:sz w:val="20"/>
          <w:szCs w:val="20"/>
          <w:u w:val="single"/>
          <w:lang w:eastAsia="ru-RU"/>
        </w:rPr>
        <w:t>полугодие</w:t>
      </w:r>
      <w:r w:rsidR="00EF2C34" w:rsidRPr="00FC6981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B0070E" w:rsidRPr="00FC6981">
        <w:rPr>
          <w:rFonts w:ascii="Times New Roman" w:hAnsi="Times New Roman" w:cs="Times New Roman"/>
          <w:sz w:val="20"/>
          <w:szCs w:val="20"/>
          <w:u w:val="single"/>
          <w:lang w:eastAsia="ru-RU"/>
        </w:rPr>
        <w:t>202</w:t>
      </w:r>
      <w:r w:rsidR="00AF2815" w:rsidRPr="00FC6981">
        <w:rPr>
          <w:rFonts w:ascii="Times New Roman" w:hAnsi="Times New Roman" w:cs="Times New Roman"/>
          <w:sz w:val="20"/>
          <w:szCs w:val="20"/>
          <w:u w:val="single"/>
          <w:lang w:eastAsia="ru-RU"/>
        </w:rPr>
        <w:t>5</w:t>
      </w:r>
      <w:r w:rsidR="0095473C" w:rsidRPr="00FC6981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г.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сведения о юридическом лице: </w:t>
      </w: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Акционерное общество «Восточный Порт»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692941, Приморский край, г. Находка, п. Врангель, ул. Внутрипортовая-47, Управляющий директор – Байбак Вадим Юрьевич</w:t>
      </w:r>
    </w:p>
    <w:p w:rsidR="001E6D5A" w:rsidRDefault="00C8540C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тел. +7 (4236) 665-271, факс +7 (4236) 665-153, e-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>mail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: </w:t>
      </w:r>
      <w:hyperlink r:id="rId7" w:history="1"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vp@</w:t>
        </w:r>
        <w:r>
          <w:rPr>
            <w:rStyle w:val="a5"/>
            <w:rFonts w:ascii="Times New Roman" w:hAnsi="Times New Roman" w:cs="Times New Roman"/>
            <w:sz w:val="20"/>
            <w:szCs w:val="20"/>
            <w:lang w:val="en-US" w:eastAsia="ru-RU"/>
          </w:rPr>
          <w:t>vostport</w:t>
        </w:r>
        <w:r>
          <w:rPr>
            <w:rStyle w:val="a5"/>
            <w:rFonts w:ascii="Times New Roman" w:hAnsi="Times New Roman" w:cs="Times New Roman"/>
            <w:sz w:val="20"/>
            <w:szCs w:val="20"/>
            <w:lang w:eastAsia="ru-RU"/>
          </w:rPr>
          <w:t>.ru</w:t>
        </w:r>
      </w:hyperlink>
      <w:r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 </w:t>
      </w:r>
      <w:r w:rsidR="00AF2815" w:rsidRPr="00FC6981">
        <w:rPr>
          <w:rFonts w:ascii="Times New Roman" w:hAnsi="Times New Roman" w:cs="Times New Roman"/>
          <w:sz w:val="20"/>
          <w:szCs w:val="20"/>
          <w:u w:val="single"/>
          <w:lang w:eastAsia="ru-RU"/>
        </w:rPr>
        <w:t>vp.outbox@vostport.ru</w:t>
      </w:r>
    </w:p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</w:p>
    <w:tbl>
      <w:tblPr>
        <w:tblW w:w="1414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3158"/>
        <w:gridCol w:w="3522"/>
        <w:gridCol w:w="2287"/>
        <w:gridCol w:w="2287"/>
        <w:gridCol w:w="2287"/>
      </w:tblGrid>
      <w:tr w:rsidR="001E6D5A">
        <w:trPr>
          <w:trHeight w:val="645"/>
        </w:trPr>
        <w:tc>
          <w:tcPr>
            <w:tcW w:w="600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58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регулируемых работ (услуг)</w:t>
            </w:r>
          </w:p>
        </w:tc>
        <w:tc>
          <w:tcPr>
            <w:tcW w:w="3522" w:type="dxa"/>
            <w:vMerge w:val="restart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6861" w:type="dxa"/>
            <w:gridSpan w:val="3"/>
            <w:noWrap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Основные потребительские характеристики регулируемых работ (услуг)</w:t>
            </w:r>
          </w:p>
        </w:tc>
      </w:tr>
      <w:tr w:rsidR="001E6D5A">
        <w:trPr>
          <w:trHeight w:val="300"/>
        </w:trPr>
        <w:tc>
          <w:tcPr>
            <w:tcW w:w="600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74" w:type="dxa"/>
            <w:gridSpan w:val="2"/>
            <w:noWrap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Грузовые операции</w:t>
            </w:r>
          </w:p>
        </w:tc>
        <w:tc>
          <w:tcPr>
            <w:tcW w:w="2287" w:type="dxa"/>
            <w:vMerge w:val="restart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Пассажирские операции </w:t>
            </w:r>
          </w:p>
        </w:tc>
      </w:tr>
      <w:tr w:rsidR="001E6D5A">
        <w:trPr>
          <w:trHeight w:val="467"/>
        </w:trPr>
        <w:tc>
          <w:tcPr>
            <w:tcW w:w="600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58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2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Импортные операции </w:t>
            </w:r>
          </w:p>
        </w:tc>
        <w:tc>
          <w:tcPr>
            <w:tcW w:w="2287" w:type="dxa"/>
            <w:vAlign w:val="center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Экспортные операции </w:t>
            </w:r>
          </w:p>
        </w:tc>
        <w:tc>
          <w:tcPr>
            <w:tcW w:w="2287" w:type="dxa"/>
            <w:vMerge/>
            <w:vAlign w:val="center"/>
          </w:tcPr>
          <w:p w:rsidR="001E6D5A" w:rsidRDefault="001E6D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E6D5A">
        <w:trPr>
          <w:trHeight w:val="300"/>
        </w:trPr>
        <w:tc>
          <w:tcPr>
            <w:tcW w:w="600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8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2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</w:tcPr>
          <w:p w:rsidR="001E6D5A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1E6D5A" w:rsidRPr="00BF2268">
        <w:trPr>
          <w:trHeight w:val="300"/>
        </w:trPr>
        <w:tc>
          <w:tcPr>
            <w:tcW w:w="600" w:type="dxa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58" w:type="dxa"/>
          </w:tcPr>
          <w:p w:rsidR="001E6D5A" w:rsidRPr="00BF2268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</w:t>
            </w:r>
            <w:r w:rsidR="00AF575C"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(уголь)</w:t>
            </w:r>
          </w:p>
        </w:tc>
        <w:tc>
          <w:tcPr>
            <w:tcW w:w="3522" w:type="dxa"/>
          </w:tcPr>
          <w:p w:rsidR="001E6D5A" w:rsidRPr="00BF2268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1E6D5A" w:rsidRPr="00BF2268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1E6D5A" w:rsidRPr="00BF2268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  <w:r w:rsidR="00657719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  <w:r w:rsidR="00657719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8540C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r w:rsidR="00C8540C"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="00C8540C"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1E6D5A" w:rsidRPr="00BF2268">
        <w:trPr>
          <w:trHeight w:val="300"/>
        </w:trPr>
        <w:tc>
          <w:tcPr>
            <w:tcW w:w="600" w:type="dxa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58" w:type="dxa"/>
          </w:tcPr>
          <w:p w:rsidR="001E6D5A" w:rsidRPr="00BF2268" w:rsidRDefault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(уголь)</w:t>
            </w:r>
          </w:p>
        </w:tc>
        <w:tc>
          <w:tcPr>
            <w:tcW w:w="3522" w:type="dxa"/>
          </w:tcPr>
          <w:p w:rsidR="001E6D5A" w:rsidRPr="00BF2268" w:rsidRDefault="00C854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1E6D5A" w:rsidRPr="00BF2268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1E6D5A" w:rsidRPr="00BF2268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4 404,3</w:t>
            </w:r>
            <w:r w:rsidR="0081544E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3F6AD3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тыс</w:t>
            </w:r>
            <w:r w:rsidR="003F6AD3"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C8540C"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C8540C"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  <w:r w:rsidR="00C8540C"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C8540C"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  <w:r w:rsidR="00C8540C"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7" w:type="dxa"/>
            <w:vAlign w:val="center"/>
          </w:tcPr>
          <w:p w:rsidR="001E6D5A" w:rsidRPr="00BF2268" w:rsidRDefault="00C854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2268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F575C" w:rsidRPr="00FC6981">
        <w:trPr>
          <w:trHeight w:val="300"/>
        </w:trPr>
        <w:tc>
          <w:tcPr>
            <w:tcW w:w="600" w:type="dxa"/>
          </w:tcPr>
          <w:p w:rsidR="00AF575C" w:rsidRPr="00FC6981" w:rsidRDefault="00AF575C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58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 (металлопродукция)</w:t>
            </w:r>
          </w:p>
        </w:tc>
        <w:tc>
          <w:tcPr>
            <w:tcW w:w="3522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AF575C" w:rsidRPr="00FC6981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AF575C" w:rsidRPr="00FC6981" w:rsidRDefault="0081544E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98</w:t>
            </w: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E5DDB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EE5DDB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AF575C" w:rsidRPr="00FC6981" w:rsidRDefault="00EE5DDB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AF575C" w:rsidRPr="00FC6981">
        <w:trPr>
          <w:trHeight w:val="300"/>
        </w:trPr>
        <w:tc>
          <w:tcPr>
            <w:tcW w:w="600" w:type="dxa"/>
          </w:tcPr>
          <w:p w:rsidR="00AF575C" w:rsidRPr="00FC6981" w:rsidRDefault="00AF575C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58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(металлопродукция)</w:t>
            </w:r>
          </w:p>
        </w:tc>
        <w:tc>
          <w:tcPr>
            <w:tcW w:w="3522" w:type="dxa"/>
          </w:tcPr>
          <w:p w:rsidR="00AF575C" w:rsidRPr="00FC6981" w:rsidRDefault="00AF575C" w:rsidP="00AF57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B213B9" w:rsidRPr="00FC6981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2287" w:type="dxa"/>
            <w:vAlign w:val="center"/>
          </w:tcPr>
          <w:p w:rsidR="00AF575C" w:rsidRPr="00FC6981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287</w:t>
            </w:r>
            <w:r w:rsidR="0081544E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,6 </w:t>
            </w:r>
            <w:r w:rsidR="00AF575C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AF575C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  <w:r w:rsidR="00AF575C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AF575C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  <w:r w:rsidR="00AF575C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7" w:type="dxa"/>
            <w:vAlign w:val="center"/>
          </w:tcPr>
          <w:p w:rsidR="00AF575C" w:rsidRPr="00FC6981" w:rsidRDefault="00EE5DDB" w:rsidP="00AF57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</w:tr>
      <w:tr w:rsidR="009012D5" w:rsidRPr="00FC6981">
        <w:trPr>
          <w:trHeight w:val="300"/>
        </w:trPr>
        <w:tc>
          <w:tcPr>
            <w:tcW w:w="600" w:type="dxa"/>
          </w:tcPr>
          <w:p w:rsidR="009012D5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58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 (</w:t>
            </w:r>
            <w:r w:rsidR="000E4D1D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22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9012D5" w:rsidRPr="00FC6981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261</w:t>
            </w:r>
            <w:r w:rsidR="0081544E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81544E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F30BF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2F30BF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FC6981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160</w:t>
            </w:r>
            <w:r w:rsidR="0081544E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F30BF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2F30BF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FC6981" w:rsidRDefault="009012D5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012D5" w:rsidRPr="00FC6981">
        <w:trPr>
          <w:trHeight w:val="300"/>
        </w:trPr>
        <w:tc>
          <w:tcPr>
            <w:tcW w:w="600" w:type="dxa"/>
          </w:tcPr>
          <w:p w:rsidR="009012D5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158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Хранение (</w:t>
            </w:r>
            <w:r w:rsidR="000E4D1D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22" w:type="dxa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9012D5" w:rsidRPr="00FC6981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1,75</w:t>
            </w:r>
            <w:r w:rsidR="0081544E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012D5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шт./</w:t>
            </w:r>
            <w:proofErr w:type="spellStart"/>
            <w:r w:rsidR="009012D5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FC6981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  <w:r w:rsidR="0081544E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E6593E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r w:rsidR="00E6593E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E6593E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</w:p>
        </w:tc>
        <w:tc>
          <w:tcPr>
            <w:tcW w:w="2287" w:type="dxa"/>
            <w:vAlign w:val="center"/>
          </w:tcPr>
          <w:p w:rsidR="009012D5" w:rsidRPr="00FC6981" w:rsidRDefault="009012D5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F30BF" w:rsidRPr="00FC6981">
        <w:trPr>
          <w:trHeight w:val="300"/>
        </w:trPr>
        <w:tc>
          <w:tcPr>
            <w:tcW w:w="600" w:type="dxa"/>
          </w:tcPr>
          <w:p w:rsidR="002F30BF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58" w:type="dxa"/>
          </w:tcPr>
          <w:p w:rsidR="002F30BF" w:rsidRPr="00FC6981" w:rsidRDefault="000E4D1D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Погрузочно-разгрузочные работы (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грузы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биг</w:t>
            </w:r>
            <w:proofErr w:type="spellEnd"/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-бегах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весом от 1 до 3 тонн</w:t>
            </w: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22" w:type="dxa"/>
          </w:tcPr>
          <w:p w:rsidR="002F30BF" w:rsidRPr="00FC6981" w:rsidRDefault="000E4D1D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2F30BF" w:rsidRPr="00FC6981" w:rsidRDefault="0081544E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78,6 </w:t>
            </w:r>
            <w:r w:rsidR="000E4D1D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0E4D1D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</w:p>
        </w:tc>
        <w:tc>
          <w:tcPr>
            <w:tcW w:w="2287" w:type="dxa"/>
            <w:vAlign w:val="center"/>
          </w:tcPr>
          <w:p w:rsidR="002F30BF" w:rsidRPr="00FC6981" w:rsidRDefault="00FC6981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87" w:type="dxa"/>
            <w:vAlign w:val="center"/>
          </w:tcPr>
          <w:p w:rsidR="002F30BF" w:rsidRPr="00FC6981" w:rsidRDefault="000317EA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2F30BF" w:rsidRPr="00FC6981">
        <w:trPr>
          <w:trHeight w:val="300"/>
        </w:trPr>
        <w:tc>
          <w:tcPr>
            <w:tcW w:w="600" w:type="dxa"/>
          </w:tcPr>
          <w:p w:rsidR="002F30BF" w:rsidRPr="00FC6981" w:rsidRDefault="00E6593E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58" w:type="dxa"/>
          </w:tcPr>
          <w:p w:rsidR="002F30BF" w:rsidRPr="00FC6981" w:rsidRDefault="00C154E7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Хранение </w:t>
            </w:r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(грузы в </w:t>
            </w:r>
            <w:proofErr w:type="spellStart"/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биг</w:t>
            </w:r>
            <w:proofErr w:type="spellEnd"/>
            <w:r w:rsidR="00E6593E"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-бегах весом от 1 до 3 тонн)</w:t>
            </w:r>
          </w:p>
        </w:tc>
        <w:tc>
          <w:tcPr>
            <w:tcW w:w="3522" w:type="dxa"/>
          </w:tcPr>
          <w:p w:rsidR="002F30BF" w:rsidRPr="00FC6981" w:rsidRDefault="000E4D1D" w:rsidP="009012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Министерства транспорта РФ от 09.07.2014г. №182 об утверждении Правил оказания услуг по перевалке грузов в морском порту</w:t>
            </w:r>
          </w:p>
        </w:tc>
        <w:tc>
          <w:tcPr>
            <w:tcW w:w="2287" w:type="dxa"/>
            <w:vAlign w:val="center"/>
          </w:tcPr>
          <w:p w:rsidR="002F30BF" w:rsidRPr="00FC6981" w:rsidRDefault="0081544E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568 </w:t>
            </w:r>
            <w:r w:rsidR="00B53F67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="00B53F67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тн</w:t>
            </w:r>
            <w:proofErr w:type="spellEnd"/>
            <w:r w:rsidR="00B53F67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="00B53F67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сут</w:t>
            </w:r>
            <w:proofErr w:type="spellEnd"/>
            <w:r w:rsidR="00B53F67"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87" w:type="dxa"/>
            <w:vAlign w:val="center"/>
          </w:tcPr>
          <w:p w:rsidR="002F30BF" w:rsidRPr="00FC6981" w:rsidRDefault="000119CF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2287" w:type="dxa"/>
            <w:vAlign w:val="center"/>
          </w:tcPr>
          <w:p w:rsidR="002F30BF" w:rsidRPr="00FC6981" w:rsidRDefault="000317EA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9012D5">
        <w:trPr>
          <w:trHeight w:val="755"/>
        </w:trPr>
        <w:tc>
          <w:tcPr>
            <w:tcW w:w="600" w:type="dxa"/>
            <w:vAlign w:val="center"/>
          </w:tcPr>
          <w:p w:rsidR="009012D5" w:rsidRPr="00FC6981" w:rsidRDefault="0081544E" w:rsidP="00E65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58" w:type="dxa"/>
            <w:vAlign w:val="center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Услуги буксиров</w:t>
            </w:r>
          </w:p>
        </w:tc>
        <w:tc>
          <w:tcPr>
            <w:tcW w:w="3522" w:type="dxa"/>
            <w:vAlign w:val="center"/>
          </w:tcPr>
          <w:p w:rsidR="009012D5" w:rsidRPr="00FC6981" w:rsidRDefault="009012D5" w:rsidP="009012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698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Кодекс торгового мореплавания РФ, утвержденный приказом №81-ФЗ от 31.04.1999г.</w:t>
            </w:r>
          </w:p>
        </w:tc>
        <w:tc>
          <w:tcPr>
            <w:tcW w:w="2287" w:type="dxa"/>
            <w:vAlign w:val="center"/>
          </w:tcPr>
          <w:p w:rsidR="009012D5" w:rsidRPr="00FC6981" w:rsidRDefault="00AA0D2F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C842B2" w:rsidRPr="00FC69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736</w:t>
            </w:r>
            <w:r w:rsidR="009012D5" w:rsidRPr="00FC69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тыс. куб. модуль</w:t>
            </w:r>
          </w:p>
        </w:tc>
        <w:tc>
          <w:tcPr>
            <w:tcW w:w="2287" w:type="dxa"/>
            <w:vAlign w:val="center"/>
          </w:tcPr>
          <w:p w:rsidR="009012D5" w:rsidRPr="00FC6981" w:rsidRDefault="00AA0D2F" w:rsidP="008154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44</w:t>
            </w:r>
            <w:r w:rsidR="00C842B2" w:rsidRPr="00FC69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267</w:t>
            </w:r>
            <w:r w:rsidR="009012D5" w:rsidRPr="00FC69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тыс. куб. модуль</w:t>
            </w:r>
          </w:p>
        </w:tc>
        <w:tc>
          <w:tcPr>
            <w:tcW w:w="2287" w:type="dxa"/>
            <w:vAlign w:val="center"/>
          </w:tcPr>
          <w:p w:rsidR="009012D5" w:rsidRPr="00D72C85" w:rsidRDefault="009012D5" w:rsidP="00901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C69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5455AB" w:rsidRPr="005455AB" w:rsidRDefault="00F53249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</w:p>
    <w:p w:rsidR="001E6D5A" w:rsidRDefault="001E6D5A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66645" w:rsidRDefault="0076664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766645" w:rsidRPr="00766645" w:rsidRDefault="0076664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766645" w:rsidRPr="00766645" w:rsidSect="00AF575C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B25" w:rsidRDefault="00CB5B25" w:rsidP="00CB5B25">
      <w:pPr>
        <w:spacing w:after="0" w:line="240" w:lineRule="auto"/>
      </w:pPr>
      <w:r>
        <w:separator/>
      </w:r>
    </w:p>
  </w:endnote>
  <w:endnote w:type="continuationSeparator" w:id="0">
    <w:p w:rsidR="00CB5B25" w:rsidRDefault="00CB5B25" w:rsidP="00CB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B25" w:rsidRDefault="00CB5B25" w:rsidP="00CB5B25">
      <w:pPr>
        <w:spacing w:after="0" w:line="240" w:lineRule="auto"/>
      </w:pPr>
      <w:r>
        <w:separator/>
      </w:r>
    </w:p>
  </w:footnote>
  <w:footnote w:type="continuationSeparator" w:id="0">
    <w:p w:rsidR="00CB5B25" w:rsidRDefault="00CB5B25" w:rsidP="00CB5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6D5A"/>
    <w:rsid w:val="000018AE"/>
    <w:rsid w:val="000119CF"/>
    <w:rsid w:val="00015BF4"/>
    <w:rsid w:val="00021453"/>
    <w:rsid w:val="00022E28"/>
    <w:rsid w:val="00025839"/>
    <w:rsid w:val="000317EA"/>
    <w:rsid w:val="00076260"/>
    <w:rsid w:val="000E4D1D"/>
    <w:rsid w:val="000E5823"/>
    <w:rsid w:val="001001B3"/>
    <w:rsid w:val="00114734"/>
    <w:rsid w:val="00151184"/>
    <w:rsid w:val="00196003"/>
    <w:rsid w:val="001C108C"/>
    <w:rsid w:val="001C5CAA"/>
    <w:rsid w:val="001C6816"/>
    <w:rsid w:val="001E6D5A"/>
    <w:rsid w:val="00213A7F"/>
    <w:rsid w:val="00216D91"/>
    <w:rsid w:val="00233CB9"/>
    <w:rsid w:val="00236312"/>
    <w:rsid w:val="002376A7"/>
    <w:rsid w:val="00284809"/>
    <w:rsid w:val="002A1014"/>
    <w:rsid w:val="002A19C4"/>
    <w:rsid w:val="002A5014"/>
    <w:rsid w:val="002B6FB3"/>
    <w:rsid w:val="002F30BF"/>
    <w:rsid w:val="002F4159"/>
    <w:rsid w:val="003112E9"/>
    <w:rsid w:val="00355046"/>
    <w:rsid w:val="0039655F"/>
    <w:rsid w:val="003A0A85"/>
    <w:rsid w:val="003A3B5F"/>
    <w:rsid w:val="003E09E3"/>
    <w:rsid w:val="003E3745"/>
    <w:rsid w:val="003F6AD3"/>
    <w:rsid w:val="00421C3C"/>
    <w:rsid w:val="00423DB3"/>
    <w:rsid w:val="004338B4"/>
    <w:rsid w:val="00450A3E"/>
    <w:rsid w:val="00453584"/>
    <w:rsid w:val="004563EB"/>
    <w:rsid w:val="004847FB"/>
    <w:rsid w:val="0049213C"/>
    <w:rsid w:val="0050235B"/>
    <w:rsid w:val="00512571"/>
    <w:rsid w:val="00523F21"/>
    <w:rsid w:val="00525440"/>
    <w:rsid w:val="005455AB"/>
    <w:rsid w:val="00547188"/>
    <w:rsid w:val="005804B0"/>
    <w:rsid w:val="005A081F"/>
    <w:rsid w:val="005B3E58"/>
    <w:rsid w:val="005B78AE"/>
    <w:rsid w:val="006009BF"/>
    <w:rsid w:val="0061714A"/>
    <w:rsid w:val="006224CB"/>
    <w:rsid w:val="00657719"/>
    <w:rsid w:val="006704DF"/>
    <w:rsid w:val="006A6F78"/>
    <w:rsid w:val="00720ED3"/>
    <w:rsid w:val="00722ADA"/>
    <w:rsid w:val="00730CBA"/>
    <w:rsid w:val="00740188"/>
    <w:rsid w:val="0075397E"/>
    <w:rsid w:val="0075545E"/>
    <w:rsid w:val="00766645"/>
    <w:rsid w:val="007843F9"/>
    <w:rsid w:val="007903C0"/>
    <w:rsid w:val="007A6AE8"/>
    <w:rsid w:val="007C5E1D"/>
    <w:rsid w:val="007D7E19"/>
    <w:rsid w:val="007F0EA9"/>
    <w:rsid w:val="0081544E"/>
    <w:rsid w:val="008179C0"/>
    <w:rsid w:val="00830006"/>
    <w:rsid w:val="00837E6E"/>
    <w:rsid w:val="00857AC2"/>
    <w:rsid w:val="00867F23"/>
    <w:rsid w:val="009012D5"/>
    <w:rsid w:val="0091132D"/>
    <w:rsid w:val="00931B7D"/>
    <w:rsid w:val="0095473C"/>
    <w:rsid w:val="00965DDF"/>
    <w:rsid w:val="00967097"/>
    <w:rsid w:val="009D4659"/>
    <w:rsid w:val="009E28E7"/>
    <w:rsid w:val="00A156C5"/>
    <w:rsid w:val="00A41E6D"/>
    <w:rsid w:val="00A556AF"/>
    <w:rsid w:val="00A910A2"/>
    <w:rsid w:val="00AA0D2F"/>
    <w:rsid w:val="00AA1530"/>
    <w:rsid w:val="00AB2141"/>
    <w:rsid w:val="00AD07CE"/>
    <w:rsid w:val="00AF2299"/>
    <w:rsid w:val="00AF2815"/>
    <w:rsid w:val="00AF3F47"/>
    <w:rsid w:val="00AF575C"/>
    <w:rsid w:val="00B0070E"/>
    <w:rsid w:val="00B107D1"/>
    <w:rsid w:val="00B16877"/>
    <w:rsid w:val="00B213B9"/>
    <w:rsid w:val="00B4216A"/>
    <w:rsid w:val="00B456B5"/>
    <w:rsid w:val="00B53F67"/>
    <w:rsid w:val="00B573D6"/>
    <w:rsid w:val="00B950E3"/>
    <w:rsid w:val="00BB72B9"/>
    <w:rsid w:val="00BB7983"/>
    <w:rsid w:val="00BD13E9"/>
    <w:rsid w:val="00BF2268"/>
    <w:rsid w:val="00C02ECB"/>
    <w:rsid w:val="00C154E7"/>
    <w:rsid w:val="00C46392"/>
    <w:rsid w:val="00C56FEF"/>
    <w:rsid w:val="00C63ABD"/>
    <w:rsid w:val="00C71D3F"/>
    <w:rsid w:val="00C842B2"/>
    <w:rsid w:val="00C8540C"/>
    <w:rsid w:val="00C96A25"/>
    <w:rsid w:val="00CB0432"/>
    <w:rsid w:val="00CB5B25"/>
    <w:rsid w:val="00CB6892"/>
    <w:rsid w:val="00CF00F9"/>
    <w:rsid w:val="00D058B5"/>
    <w:rsid w:val="00D27BC5"/>
    <w:rsid w:val="00D40297"/>
    <w:rsid w:val="00D53D09"/>
    <w:rsid w:val="00D55E46"/>
    <w:rsid w:val="00D72C85"/>
    <w:rsid w:val="00D8778A"/>
    <w:rsid w:val="00DC041A"/>
    <w:rsid w:val="00E261D5"/>
    <w:rsid w:val="00E303D6"/>
    <w:rsid w:val="00E571B6"/>
    <w:rsid w:val="00E637F0"/>
    <w:rsid w:val="00E6593E"/>
    <w:rsid w:val="00E70F53"/>
    <w:rsid w:val="00EA7BEE"/>
    <w:rsid w:val="00EE5DDB"/>
    <w:rsid w:val="00EF2C34"/>
    <w:rsid w:val="00F03163"/>
    <w:rsid w:val="00F056FF"/>
    <w:rsid w:val="00F151FD"/>
    <w:rsid w:val="00F15D83"/>
    <w:rsid w:val="00F2006A"/>
    <w:rsid w:val="00F33463"/>
    <w:rsid w:val="00F53249"/>
    <w:rsid w:val="00F56571"/>
    <w:rsid w:val="00FC6981"/>
    <w:rsid w:val="00FD453F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D43C5"/>
  <w15:docId w15:val="{B15369F8-3EEC-48A8-AFB6-3B7B9FF4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CB5B25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CB5B25"/>
    <w:rPr>
      <w:rFonts w:cs="Calibri"/>
      <w:sz w:val="20"/>
      <w:szCs w:val="20"/>
      <w:lang w:eastAsia="en-US"/>
    </w:rPr>
  </w:style>
  <w:style w:type="character" w:styleId="a8">
    <w:name w:val="endnote reference"/>
    <w:basedOn w:val="a0"/>
    <w:uiPriority w:val="99"/>
    <w:semiHidden/>
    <w:unhideWhenUsed/>
    <w:rsid w:val="00CB5B25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CB5B2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B5B2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B5B25"/>
    <w:rPr>
      <w:rFonts w:cs="Calibri"/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5B2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B5B25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96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p@vostpor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211B5-AD19-48BF-ACEA-179B7967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9в – 2</vt:lpstr>
    </vt:vector>
  </TitlesOfParts>
  <Company>vp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9в – 2</dc:title>
  <dc:subject/>
  <dc:creator>SNYTKO_E</dc:creator>
  <cp:keywords/>
  <dc:description/>
  <cp:lastModifiedBy>Ксеник Ульяна Сергеевна</cp:lastModifiedBy>
  <cp:revision>192</cp:revision>
  <cp:lastPrinted>2025-04-15T01:03:00Z</cp:lastPrinted>
  <dcterms:created xsi:type="dcterms:W3CDTF">2013-04-03T01:28:00Z</dcterms:created>
  <dcterms:modified xsi:type="dcterms:W3CDTF">2025-07-18T04:12:00Z</dcterms:modified>
</cp:coreProperties>
</file>