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187" w:rsidRDefault="00A3521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Форма 9ж – 2</w:t>
      </w:r>
    </w:p>
    <w:p w:rsidR="00506187" w:rsidRDefault="0050618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</w:p>
    <w:p w:rsidR="00506187" w:rsidRDefault="00A352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Информация о способах приобретения, стоимости и об объемах товаров необходимых для выполнения (оказания) регулируемых работ (услуг) в морских портах</w:t>
      </w:r>
    </w:p>
    <w:p w:rsidR="00506187" w:rsidRDefault="00506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506187" w:rsidRDefault="00A3521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предоставляемая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Акционерным обществом «Восточный Порт»</w:t>
      </w:r>
    </w:p>
    <w:p w:rsidR="00506187" w:rsidRDefault="00A3521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на территории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Приморского края</w:t>
      </w:r>
    </w:p>
    <w:p w:rsidR="00506187" w:rsidRDefault="00394E12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за период </w:t>
      </w:r>
      <w:r w:rsidR="00913FF0">
        <w:rPr>
          <w:rFonts w:ascii="Times New Roman" w:hAnsi="Times New Roman" w:cs="Times New Roman"/>
          <w:sz w:val="20"/>
          <w:szCs w:val="20"/>
          <w:u w:val="single"/>
          <w:lang w:eastAsia="ru-RU"/>
        </w:rPr>
        <w:t>1</w:t>
      </w:r>
      <w:r w:rsidR="000815EC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="004709F6">
        <w:rPr>
          <w:rFonts w:ascii="Times New Roman" w:hAnsi="Times New Roman" w:cs="Times New Roman"/>
          <w:sz w:val="20"/>
          <w:szCs w:val="20"/>
          <w:u w:val="single"/>
          <w:lang w:eastAsia="ru-RU"/>
        </w:rPr>
        <w:t>полугодие</w:t>
      </w:r>
      <w:r w:rsidR="00201D8D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="00932076">
        <w:rPr>
          <w:rFonts w:ascii="Times New Roman" w:hAnsi="Times New Roman" w:cs="Times New Roman"/>
          <w:sz w:val="20"/>
          <w:szCs w:val="20"/>
          <w:u w:val="single"/>
          <w:lang w:eastAsia="ru-RU"/>
        </w:rPr>
        <w:t>202</w:t>
      </w:r>
      <w:r w:rsidR="006E780D">
        <w:rPr>
          <w:rFonts w:ascii="Times New Roman" w:hAnsi="Times New Roman" w:cs="Times New Roman"/>
          <w:sz w:val="20"/>
          <w:szCs w:val="20"/>
          <w:u w:val="single"/>
          <w:lang w:eastAsia="ru-RU"/>
        </w:rPr>
        <w:t>5</w:t>
      </w:r>
      <w:r w:rsidR="00547869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г.</w:t>
      </w:r>
    </w:p>
    <w:p w:rsidR="00506187" w:rsidRDefault="00A3521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сведения о юридическом лице: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Акционерное общество «Восточный Порт»</w:t>
      </w:r>
    </w:p>
    <w:p w:rsidR="00506187" w:rsidRDefault="00A3521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692941, Приморский край, г. Находка, п. Врангель, ул. Внутрипортовая-47, Управляющий директор – Байбак Вадим Юрьевич,</w:t>
      </w:r>
    </w:p>
    <w:p w:rsidR="00506187" w:rsidRPr="00626213" w:rsidRDefault="00A3521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тел. +7 (4236) 665-271, факс +7 (4236) 665-153, e-mail: </w:t>
      </w:r>
      <w:hyperlink r:id="rId4" w:history="1"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vp@</w:t>
        </w:r>
        <w:r>
          <w:rPr>
            <w:rStyle w:val="a5"/>
            <w:rFonts w:ascii="Times New Roman" w:hAnsi="Times New Roman" w:cs="Times New Roman"/>
            <w:sz w:val="20"/>
            <w:szCs w:val="20"/>
            <w:lang w:val="en-US" w:eastAsia="ru-RU"/>
          </w:rPr>
          <w:t>vostport</w:t>
        </w:r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.ru</w:t>
        </w:r>
      </w:hyperlink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="006E780D" w:rsidRPr="00AA4DC3">
        <w:rPr>
          <w:rFonts w:ascii="Times New Roman" w:hAnsi="Times New Roman" w:cs="Times New Roman"/>
          <w:sz w:val="20"/>
          <w:szCs w:val="20"/>
          <w:u w:val="single"/>
          <w:lang w:eastAsia="ru-RU"/>
        </w:rPr>
        <w:t>vp.outbox@vostport.ru</w:t>
      </w:r>
    </w:p>
    <w:p w:rsidR="00506187" w:rsidRDefault="005061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6161" w:type="dxa"/>
        <w:jc w:val="center"/>
        <w:tblLayout w:type="fixed"/>
        <w:tblLook w:val="00A0" w:firstRow="1" w:lastRow="0" w:firstColumn="1" w:lastColumn="0" w:noHBand="0" w:noVBand="0"/>
      </w:tblPr>
      <w:tblGrid>
        <w:gridCol w:w="381"/>
        <w:gridCol w:w="1174"/>
        <w:gridCol w:w="1134"/>
        <w:gridCol w:w="992"/>
        <w:gridCol w:w="992"/>
        <w:gridCol w:w="1276"/>
        <w:gridCol w:w="850"/>
        <w:gridCol w:w="1560"/>
        <w:gridCol w:w="567"/>
        <w:gridCol w:w="1134"/>
        <w:gridCol w:w="708"/>
        <w:gridCol w:w="851"/>
        <w:gridCol w:w="1134"/>
        <w:gridCol w:w="1417"/>
        <w:gridCol w:w="1418"/>
        <w:gridCol w:w="573"/>
      </w:tblGrid>
      <w:tr w:rsidR="00506187" w:rsidTr="00F20C10">
        <w:trPr>
          <w:trHeight w:val="300"/>
          <w:tblHeader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закупки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 закупки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Предмет закупки (товары, работы, услуги)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единицу товара, работ, услуг (тыс. руб.)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(объем товаров, работ, услуг)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Сумма закупки (товаров, работ, услуг) </w:t>
            </w:r>
          </w:p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Поставщик (подрядная организация)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Реквизиты документа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Прим.</w:t>
            </w:r>
          </w:p>
        </w:tc>
      </w:tr>
      <w:tr w:rsidR="00506187" w:rsidTr="00F20C10">
        <w:trPr>
          <w:trHeight w:val="300"/>
          <w:tblHeader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Размещение заказов путем проведения торгов: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размещение заказов без проведения торгов: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Техника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Металло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-продукция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Техника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Металло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-продукция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06187" w:rsidTr="00F20C10">
        <w:trPr>
          <w:trHeight w:val="1200"/>
          <w:tblHeader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Конкурс начальная цена (стоимость) договора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Аукцион начальная цена (стоимость) договора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Единственный поставщик (подрядчик)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Иное  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(запрос предложения)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06187" w:rsidTr="00F20C10">
        <w:trPr>
          <w:trHeight w:val="197"/>
          <w:tblHeader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AD2795" w:rsidRPr="000B4435" w:rsidTr="00F20C10">
        <w:trPr>
          <w:trHeight w:val="197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AD2795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13FF0" w:rsidRDefault="00AA4DC3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  <w:p w:rsidR="00913FF0" w:rsidRPr="000B4435" w:rsidRDefault="00913FF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AA4DC3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25.03.2025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AA4DC3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AA4DC3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AA4DC3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F65687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AA4DC3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F20C1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0C1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Самоходный телескопический погрузчик на колесном ходу SOCMA HNTC180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F20C1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F20C1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18 068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F20C1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AA4DC3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F20C1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18 068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Pr="00F20C10" w:rsidRDefault="00F20C1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20C10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ООО "ТЕХМАШЮНИТ"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F20C1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Договор № </w:t>
            </w:r>
            <w:r w:rsidRPr="00F20C1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315/2025/Р1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 </w:t>
            </w:r>
            <w:r w:rsidR="00A93B2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25.03.2025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AD2795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4DC3" w:rsidRPr="000B4435" w:rsidTr="00A93B20">
        <w:trPr>
          <w:trHeight w:val="64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DC3" w:rsidRDefault="00A93B2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DC3" w:rsidRDefault="00A93B2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3B2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06.03.2025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DC3" w:rsidRDefault="00A93B2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DC3" w:rsidRDefault="00A93B2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DC3" w:rsidRDefault="00A93B2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DC3" w:rsidRDefault="00F65687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DC3" w:rsidRDefault="00A93B2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DC3" w:rsidRDefault="00A93B2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3B2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Автопогрузчик контейнерн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ый</w:t>
            </w:r>
            <w:r w:rsidRPr="00A93B2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XCMG XCS4531K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DC3" w:rsidRDefault="00A93B2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DC3" w:rsidRDefault="00A93B2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44 857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DC3" w:rsidRDefault="00A93B2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DC3" w:rsidRDefault="00A93B2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DC3" w:rsidRDefault="00A93B2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44 857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DC3" w:rsidRDefault="00A93B2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3B2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"ТЕВЕКС"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DC3" w:rsidRDefault="00A93B2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Договор № </w:t>
            </w:r>
            <w:r w:rsidRPr="00A93B2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246/2025/Р1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 </w:t>
            </w:r>
            <w:r w:rsidRPr="00A93B2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06.03.202</w:t>
            </w:r>
            <w:r w:rsidR="004B5C4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DC3" w:rsidRDefault="00AA4DC3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135BB" w:rsidRDefault="001135BB" w:rsidP="005043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6187" w:rsidRDefault="00506187" w:rsidP="00A93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3B20" w:rsidRDefault="00A93B20" w:rsidP="00A93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93B20" w:rsidSect="001F41C1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187"/>
    <w:rsid w:val="00023AF6"/>
    <w:rsid w:val="00050A89"/>
    <w:rsid w:val="00056475"/>
    <w:rsid w:val="000815EC"/>
    <w:rsid w:val="000B4435"/>
    <w:rsid w:val="000E0489"/>
    <w:rsid w:val="001135BB"/>
    <w:rsid w:val="001978F6"/>
    <w:rsid w:val="001C3639"/>
    <w:rsid w:val="001F0547"/>
    <w:rsid w:val="001F41C1"/>
    <w:rsid w:val="00201D8D"/>
    <w:rsid w:val="002575B6"/>
    <w:rsid w:val="00260F91"/>
    <w:rsid w:val="00293C9B"/>
    <w:rsid w:val="0031215C"/>
    <w:rsid w:val="003233FF"/>
    <w:rsid w:val="0033066A"/>
    <w:rsid w:val="00360B27"/>
    <w:rsid w:val="003612E1"/>
    <w:rsid w:val="00381A4D"/>
    <w:rsid w:val="00394E12"/>
    <w:rsid w:val="0040235B"/>
    <w:rsid w:val="004709F6"/>
    <w:rsid w:val="004912E3"/>
    <w:rsid w:val="004A69FD"/>
    <w:rsid w:val="004B5C48"/>
    <w:rsid w:val="004E56E3"/>
    <w:rsid w:val="00504320"/>
    <w:rsid w:val="00506187"/>
    <w:rsid w:val="00506808"/>
    <w:rsid w:val="00547869"/>
    <w:rsid w:val="005573B2"/>
    <w:rsid w:val="00581AA7"/>
    <w:rsid w:val="00626213"/>
    <w:rsid w:val="00663E8F"/>
    <w:rsid w:val="00687AA8"/>
    <w:rsid w:val="006C3791"/>
    <w:rsid w:val="006E780D"/>
    <w:rsid w:val="007031ED"/>
    <w:rsid w:val="007275FC"/>
    <w:rsid w:val="007543B6"/>
    <w:rsid w:val="00761709"/>
    <w:rsid w:val="00780AF3"/>
    <w:rsid w:val="007E3A1F"/>
    <w:rsid w:val="0082429A"/>
    <w:rsid w:val="00841F86"/>
    <w:rsid w:val="008469AC"/>
    <w:rsid w:val="008668E4"/>
    <w:rsid w:val="008C30E0"/>
    <w:rsid w:val="00913FF0"/>
    <w:rsid w:val="00932076"/>
    <w:rsid w:val="00946AA5"/>
    <w:rsid w:val="00957550"/>
    <w:rsid w:val="00963217"/>
    <w:rsid w:val="009C7FBC"/>
    <w:rsid w:val="009F5ACE"/>
    <w:rsid w:val="00A0243A"/>
    <w:rsid w:val="00A3521D"/>
    <w:rsid w:val="00A813A4"/>
    <w:rsid w:val="00A93B20"/>
    <w:rsid w:val="00AA4DC3"/>
    <w:rsid w:val="00AD2795"/>
    <w:rsid w:val="00B31B58"/>
    <w:rsid w:val="00B65746"/>
    <w:rsid w:val="00BB1E6C"/>
    <w:rsid w:val="00BF461B"/>
    <w:rsid w:val="00C24E09"/>
    <w:rsid w:val="00CA627E"/>
    <w:rsid w:val="00CC7FDB"/>
    <w:rsid w:val="00D31E25"/>
    <w:rsid w:val="00D805BA"/>
    <w:rsid w:val="00D85D1E"/>
    <w:rsid w:val="00DB4096"/>
    <w:rsid w:val="00DD75CC"/>
    <w:rsid w:val="00E21804"/>
    <w:rsid w:val="00E41157"/>
    <w:rsid w:val="00E5587B"/>
    <w:rsid w:val="00E9795A"/>
    <w:rsid w:val="00EC20D2"/>
    <w:rsid w:val="00EE432F"/>
    <w:rsid w:val="00F20C10"/>
    <w:rsid w:val="00F41392"/>
    <w:rsid w:val="00F65687"/>
    <w:rsid w:val="00F74733"/>
    <w:rsid w:val="00FA15D2"/>
    <w:rsid w:val="00FC60F9"/>
    <w:rsid w:val="00FF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3AD380"/>
  <w15:docId w15:val="{CE98EA36-5BB8-408C-A925-8EB6EF59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p@vostpor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vp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SNYTKO_E</dc:creator>
  <cp:lastModifiedBy>Ксеник Ульяна Сергеевна</cp:lastModifiedBy>
  <cp:revision>17</cp:revision>
  <cp:lastPrinted>2025-07-08T04:51:00Z</cp:lastPrinted>
  <dcterms:created xsi:type="dcterms:W3CDTF">2023-10-31T05:06:00Z</dcterms:created>
  <dcterms:modified xsi:type="dcterms:W3CDTF">2025-07-18T04:16:00Z</dcterms:modified>
</cp:coreProperties>
</file>