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52"/>
        <w:tblW w:w="13858" w:type="dxa"/>
        <w:tblLook w:val="04A0" w:firstRow="1" w:lastRow="0" w:firstColumn="1" w:lastColumn="0" w:noHBand="0" w:noVBand="1"/>
      </w:tblPr>
      <w:tblGrid>
        <w:gridCol w:w="7196"/>
        <w:gridCol w:w="6662"/>
      </w:tblGrid>
      <w:tr w:rsidR="000A68CA" w:rsidRPr="004A3E37" w:rsidTr="007B06CA">
        <w:trPr>
          <w:trHeight w:val="300"/>
        </w:trPr>
        <w:tc>
          <w:tcPr>
            <w:tcW w:w="1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8CA" w:rsidRPr="004A3E37" w:rsidRDefault="00526FA2" w:rsidP="008734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Форма N 3а </w:t>
            </w:r>
          </w:p>
        </w:tc>
      </w:tr>
      <w:tr w:rsidR="000A68CA" w:rsidRPr="004A3E37" w:rsidTr="007B06CA">
        <w:trPr>
          <w:trHeight w:val="300"/>
        </w:trPr>
        <w:tc>
          <w:tcPr>
            <w:tcW w:w="1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    </w:t>
            </w:r>
          </w:p>
        </w:tc>
      </w:tr>
      <w:tr w:rsidR="000A68CA" w:rsidRPr="004A3E37" w:rsidTr="007B06CA">
        <w:trPr>
          <w:trHeight w:val="1215"/>
        </w:trPr>
        <w:tc>
          <w:tcPr>
            <w:tcW w:w="1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45C1" w:rsidRPr="004A3E37" w:rsidRDefault="00526FA2" w:rsidP="00A74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Инвестиционная</w:t>
            </w:r>
            <w:r w:rsidR="00E03B4C" w:rsidRPr="004A3E3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4A3E3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программа </w:t>
            </w:r>
          </w:p>
          <w:p w:rsidR="00A745C1" w:rsidRPr="004A3E37" w:rsidRDefault="00A745C1" w:rsidP="00A74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A745C1" w:rsidRPr="004A3E37" w:rsidRDefault="00A745C1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реализуемая </w:t>
            </w:r>
            <w:r w:rsidR="009570F2"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  </w:t>
            </w: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АО «Восточный</w:t>
            </w:r>
            <w:r w:rsidR="00321B44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 xml:space="preserve"> </w:t>
            </w: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Порт»</w:t>
            </w:r>
            <w:r w:rsidR="00321B44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 xml:space="preserve"> </w:t>
            </w:r>
            <w:r w:rsidR="009570F2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_____</w:t>
            </w:r>
            <w:r w:rsidR="00321B44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_</w:t>
            </w:r>
            <w:r w:rsidR="009570F2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_______</w:t>
            </w:r>
          </w:p>
          <w:p w:rsidR="009570F2" w:rsidRPr="004A3E37" w:rsidRDefault="009570F2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(наименование субъекта естественных монополий)</w:t>
            </w:r>
          </w:p>
          <w:p w:rsidR="009570F2" w:rsidRPr="004A3E37" w:rsidRDefault="00A745C1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на территории</w:t>
            </w:r>
            <w:bookmarkStart w:id="0" w:name="_GoBack"/>
            <w:bookmarkEnd w:id="0"/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Приморского края</w:t>
            </w:r>
            <w:r w:rsidR="009570F2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__________________</w:t>
            </w:r>
          </w:p>
          <w:p w:rsidR="009570F2" w:rsidRPr="004A3E37" w:rsidRDefault="009570F2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(наименование субъекта Российской Федерации)</w:t>
            </w:r>
          </w:p>
          <w:p w:rsidR="00A745C1" w:rsidRPr="004A3E37" w:rsidRDefault="009570F2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з</w:t>
            </w:r>
            <w:r w:rsidR="00A745C1"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а период: </w:t>
            </w:r>
            <w:r w:rsidR="00A745C1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202</w:t>
            </w:r>
            <w:r w:rsidR="00D56FFD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6</w:t>
            </w:r>
            <w:r w:rsidR="00A745C1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 xml:space="preserve"> год</w:t>
            </w:r>
          </w:p>
          <w:p w:rsidR="009570F2" w:rsidRPr="004A3E37" w:rsidRDefault="009570F2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сведения о юридическом лице:</w:t>
            </w:r>
            <w:r w:rsidR="006C56B8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 xml:space="preserve"> АО «Восточный Порт»</w:t>
            </w:r>
          </w:p>
          <w:p w:rsidR="006C56B8" w:rsidRPr="004A3E37" w:rsidRDefault="006C56B8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692941 Приморский край г. Находка, п. Врангель, ул. Внутрипортовая, д.47, тел. 4236/665-271</w:t>
            </w:r>
          </w:p>
          <w:p w:rsidR="006C56B8" w:rsidRPr="004A3E37" w:rsidRDefault="006C56B8" w:rsidP="00A74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Управляющий директор</w:t>
            </w:r>
            <w:r w:rsidR="00321B44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:</w:t>
            </w:r>
            <w:r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 xml:space="preserve"> Байбак Вадим </w:t>
            </w:r>
            <w:r w:rsidR="00F25996" w:rsidRPr="004A3E37">
              <w:rPr>
                <w:rFonts w:ascii="Arial" w:eastAsia="Times New Roman" w:hAnsi="Arial" w:cs="Arial"/>
                <w:bCs/>
                <w:color w:val="000000"/>
                <w:u w:val="single"/>
                <w:lang w:eastAsia="ru-RU"/>
              </w:rPr>
              <w:t>Юрьевич</w:t>
            </w:r>
          </w:p>
          <w:p w:rsidR="000A68CA" w:rsidRPr="004A3E37" w:rsidRDefault="009570F2" w:rsidP="007B0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(наименование, место нахождения, ФИО руководителя, контактные данные)</w:t>
            </w:r>
          </w:p>
        </w:tc>
      </w:tr>
      <w:tr w:rsidR="000A68CA" w:rsidRPr="004A3E37" w:rsidTr="0088321B">
        <w:trPr>
          <w:trHeight w:val="300"/>
        </w:trPr>
        <w:tc>
          <w:tcPr>
            <w:tcW w:w="138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68CA" w:rsidRPr="004A3E37" w:rsidRDefault="000A68CA" w:rsidP="008734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A68CA" w:rsidRPr="004A3E37" w:rsidTr="00966BF3">
        <w:trPr>
          <w:trHeight w:val="474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8CA" w:rsidRPr="004A3E37" w:rsidRDefault="00526FA2" w:rsidP="001A4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8CA" w:rsidRPr="004A3E37" w:rsidRDefault="00F60981" w:rsidP="00F60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План </w:t>
            </w:r>
            <w:r w:rsidR="00D9428C"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замены, модернизации и приобретения нового оборудования, план </w:t>
            </w: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годового </w:t>
            </w:r>
            <w:r w:rsidR="00D9428C"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капитального строительства </w:t>
            </w:r>
            <w:r w:rsidR="0061242B" w:rsidRPr="004A3E37">
              <w:rPr>
                <w:rFonts w:ascii="Arial" w:eastAsia="Times New Roman" w:hAnsi="Arial" w:cs="Arial"/>
                <w:color w:val="000000"/>
                <w:lang w:eastAsia="ru-RU"/>
              </w:rPr>
              <w:t>АО «Восточный Порт»</w:t>
            </w:r>
          </w:p>
        </w:tc>
      </w:tr>
      <w:tr w:rsidR="000A68CA" w:rsidRPr="004A3E37" w:rsidTr="00D10568">
        <w:trPr>
          <w:trHeight w:val="2269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1A451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3E37">
              <w:rPr>
                <w:rFonts w:ascii="Arial" w:eastAsia="Times New Roman" w:hAnsi="Arial" w:cs="Arial"/>
                <w:lang w:eastAsia="ru-RU"/>
              </w:rPr>
              <w:t xml:space="preserve">Цели и задачи реализации программы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11291A" w:rsidP="00C8039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О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бновлен</w:t>
            </w:r>
            <w:r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ие и модернизация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оборудования</w:t>
            </w:r>
            <w:r w:rsidR="00256C3F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и </w:t>
            </w:r>
            <w:r w:rsidR="00110B94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техники</w:t>
            </w:r>
            <w:r w:rsidR="00051AA9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, </w:t>
            </w:r>
            <w:r w:rsidR="00110B94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взамен отработавшей нормативный срок службы</w:t>
            </w:r>
            <w:r w:rsidR="00256C3F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. О</w:t>
            </w:r>
            <w:r w:rsidR="00110B94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беспечение безопасной работы О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бщества</w:t>
            </w:r>
            <w:r w:rsidR="00412D1E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, 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мероприят</w:t>
            </w:r>
            <w:r w:rsidR="00A2123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ия по приведению 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перегрузочного портового оборудования </w:t>
            </w:r>
            <w:r w:rsidR="00A2123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в соответствие с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существующим</w:t>
            </w:r>
            <w:r w:rsidR="00A2123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и</w:t>
            </w:r>
            <w:r w:rsidR="00412D1E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</w:t>
            </w:r>
            <w:r w:rsidR="00F9558E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актуальными 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нормам</w:t>
            </w:r>
            <w:r w:rsidR="00A2123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и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и требованиям</w:t>
            </w:r>
            <w:r w:rsidR="00A2123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и</w:t>
            </w:r>
            <w:r w:rsidR="00526FA2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, </w:t>
            </w:r>
            <w:r w:rsidR="00412D1E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эффективное использование возможностей высокотехнологичного специализированного оборудования, </w:t>
            </w:r>
            <w:r w:rsidR="00256C3F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применение комплекса наилучших доступных технологий</w:t>
            </w:r>
            <w:r w:rsidR="006257B3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. В</w:t>
            </w:r>
            <w:r w:rsidR="00C8039C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ыполнение мероприятий программы по энергосбережению и </w:t>
            </w:r>
            <w:r w:rsidR="00C56F28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t>Комплексной экологической программы.</w:t>
            </w:r>
          </w:p>
        </w:tc>
      </w:tr>
      <w:tr w:rsidR="000A68CA" w:rsidRPr="004A3E37" w:rsidTr="00D10568">
        <w:trPr>
          <w:trHeight w:val="416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E03B4C" w:rsidP="00F9558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202</w:t>
            </w:r>
            <w:r w:rsidR="00D56FFD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6</w:t>
            </w:r>
            <w:r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г.</w:t>
            </w:r>
          </w:p>
        </w:tc>
      </w:tr>
      <w:tr w:rsidR="000A68CA" w:rsidRPr="004A3E37" w:rsidTr="007B06CA">
        <w:trPr>
          <w:trHeight w:val="878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21B" w:rsidRPr="004A3E37" w:rsidRDefault="00526FA2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Общий объем финансирования, тыс. руб., в том числе </w:t>
            </w:r>
          </w:p>
          <w:p w:rsidR="000A68CA" w:rsidRPr="004A3E37" w:rsidRDefault="00526FA2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по основным направлениям расходования инвестиционных средств:</w:t>
            </w:r>
          </w:p>
          <w:p w:rsidR="00CC49A0" w:rsidRPr="004A3E37" w:rsidRDefault="00CC49A0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- научно-исследовательские и опытно-конструкторские работы, тыс. руб.;</w:t>
            </w:r>
          </w:p>
          <w:p w:rsidR="00CC49A0" w:rsidRPr="004A3E37" w:rsidRDefault="00CC49A0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- капитальные вложения, тыс. руб.;</w:t>
            </w:r>
          </w:p>
          <w:p w:rsidR="00CC49A0" w:rsidRPr="004A3E37" w:rsidRDefault="00CC49A0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- долгосрочные финансовые вложения, тыс. руб.;</w:t>
            </w:r>
          </w:p>
          <w:p w:rsidR="00CC49A0" w:rsidRPr="004A3E37" w:rsidRDefault="00CC49A0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- прочее, тыс. руб.</w:t>
            </w:r>
          </w:p>
          <w:p w:rsidR="00CC49A0" w:rsidRPr="004A3E37" w:rsidRDefault="00CC49A0" w:rsidP="00210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2E2" w:rsidRPr="004A3E37" w:rsidRDefault="00F202E2" w:rsidP="0088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ru-RU"/>
              </w:rPr>
            </w:pPr>
          </w:p>
          <w:p w:rsidR="001E3FE3" w:rsidRPr="004A3E37" w:rsidRDefault="001E3FE3" w:rsidP="0088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ru-RU"/>
              </w:rPr>
            </w:pPr>
          </w:p>
          <w:p w:rsidR="001E3FE3" w:rsidRPr="004A3E37" w:rsidRDefault="001E3FE3" w:rsidP="0088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ru-RU"/>
              </w:rPr>
            </w:pPr>
          </w:p>
          <w:p w:rsidR="000A68CA" w:rsidRPr="004A3E37" w:rsidRDefault="0088321B" w:rsidP="0088321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4A3E37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2 877 287</w:t>
            </w:r>
            <w:r w:rsidR="00F202E2" w:rsidRPr="004A3E37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 xml:space="preserve"> тыс. руб.</w:t>
            </w:r>
            <w:r w:rsidR="00526FA2" w:rsidRPr="004A3E37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 xml:space="preserve">                                                               </w:t>
            </w:r>
            <w:r w:rsidR="002B6395" w:rsidRPr="004A3E37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 xml:space="preserve">          </w:t>
            </w:r>
            <w:r w:rsidR="002B6395" w:rsidRPr="004A3E37">
              <w:rPr>
                <w:rFonts w:ascii="Arial" w:eastAsia="Times New Roman" w:hAnsi="Arial" w:cs="Arial"/>
                <w:bCs/>
                <w:iCs/>
                <w:lang w:eastAsia="ru-RU"/>
              </w:rPr>
              <w:br/>
            </w:r>
          </w:p>
        </w:tc>
      </w:tr>
      <w:tr w:rsidR="000A68CA" w:rsidRPr="004A3E37" w:rsidTr="007B06CA">
        <w:trPr>
          <w:trHeight w:val="570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Ожидаемые конечные результаты реализации инвестиционной программы, в том числе: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 </w:t>
            </w:r>
            <w:r w:rsidR="007B06CA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</w:t>
            </w:r>
          </w:p>
        </w:tc>
      </w:tr>
      <w:tr w:rsidR="000A68CA" w:rsidRPr="004A3E37" w:rsidTr="00D10568">
        <w:trPr>
          <w:trHeight w:val="412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3E37">
              <w:rPr>
                <w:rFonts w:ascii="Arial" w:eastAsia="Times New Roman" w:hAnsi="Arial" w:cs="Arial"/>
                <w:lang w:eastAsia="ru-RU"/>
              </w:rPr>
              <w:t>финансово-экономический эффект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0A68CA" w:rsidP="003B493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FF0000"/>
                <w:lang w:eastAsia="ru-RU"/>
              </w:rPr>
            </w:pPr>
          </w:p>
        </w:tc>
      </w:tr>
      <w:tr w:rsidR="000A68CA" w:rsidRPr="004A3E37" w:rsidTr="007B06CA">
        <w:trPr>
          <w:trHeight w:val="303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 xml:space="preserve">бюджетный эффект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0A68CA" w:rsidP="0087346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</w:p>
        </w:tc>
      </w:tr>
      <w:tr w:rsidR="000A68CA" w:rsidRPr="004A3E37" w:rsidTr="007B06CA">
        <w:trPr>
          <w:trHeight w:val="1005"/>
        </w:trPr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социальный эффект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8CA" w:rsidRPr="004A3E37" w:rsidRDefault="00110B94" w:rsidP="00F470C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Выполнение мероприятий </w:t>
            </w:r>
            <w:r w:rsidR="00526FA2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по обеспечению производ</w:t>
            </w:r>
            <w:r w:rsidR="00F244D1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ственной</w:t>
            </w:r>
            <w:r w:rsidR="00412D1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и экологической </w:t>
            </w:r>
            <w:r w:rsidR="00F244D1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безопасности</w:t>
            </w:r>
            <w:r w:rsidR="00412D1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Порта, </w:t>
            </w:r>
            <w:r w:rsidR="0061693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минимизация</w:t>
            </w:r>
            <w:r w:rsidR="00412D1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воздействи</w:t>
            </w:r>
            <w:r w:rsidR="0061693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я</w:t>
            </w:r>
            <w:r w:rsidR="00412D1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производственной деятельности </w:t>
            </w:r>
            <w:r w:rsidR="0061693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компании </w:t>
            </w:r>
            <w:r w:rsidR="00412D1E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на окружающую среду.</w:t>
            </w:r>
            <w:r w:rsidR="005E044D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 xml:space="preserve"> Развитие социального климата в регионе деятельности </w:t>
            </w:r>
            <w:r w:rsidR="00F470C1" w:rsidRPr="004A3E37">
              <w:rPr>
                <w:rFonts w:ascii="Arial" w:eastAsia="Times New Roman" w:hAnsi="Arial" w:cs="Arial"/>
                <w:bCs/>
                <w:iCs/>
                <w:color w:val="000000"/>
                <w:lang w:eastAsia="ru-RU"/>
              </w:rPr>
              <w:t>предприятия.</w:t>
            </w:r>
          </w:p>
        </w:tc>
      </w:tr>
      <w:tr w:rsidR="000A68CA" w:rsidRPr="004A3E37" w:rsidTr="007B06CA">
        <w:trPr>
          <w:trHeight w:val="300"/>
        </w:trPr>
        <w:tc>
          <w:tcPr>
            <w:tcW w:w="138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A68CA" w:rsidRPr="004A3E37" w:rsidTr="007B06CA">
        <w:trPr>
          <w:trHeight w:val="300"/>
        </w:trPr>
        <w:tc>
          <w:tcPr>
            <w:tcW w:w="1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8CA" w:rsidRPr="004A3E37" w:rsidRDefault="000A68CA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A68CA" w:rsidRPr="004A3E37" w:rsidTr="007B06CA">
        <w:trPr>
          <w:trHeight w:val="3060"/>
        </w:trPr>
        <w:tc>
          <w:tcPr>
            <w:tcW w:w="1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8CA" w:rsidRPr="004A3E37" w:rsidRDefault="00526FA2" w:rsidP="00873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t>В данном разделе кратко указываются основные цели и задачи инвестиционной программы, а также ее целевые индикаторы и показатели.</w:t>
            </w: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      </w:r>
            <w:r w:rsidRPr="004A3E37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 и т.п. Там, где это позволяют индикаторы, приводится количественная оценка ожидаемого социального эффекта.</w:t>
            </w:r>
          </w:p>
        </w:tc>
      </w:tr>
    </w:tbl>
    <w:p w:rsidR="000A68CA" w:rsidRPr="007C028B" w:rsidRDefault="000A68CA">
      <w:pPr>
        <w:rPr>
          <w:rFonts w:ascii="Century Schoolbook" w:hAnsi="Century Schoolbook"/>
        </w:rPr>
      </w:pPr>
    </w:p>
    <w:sectPr w:rsidR="000A68CA" w:rsidRPr="007C028B" w:rsidSect="00A02718">
      <w:pgSz w:w="16838" w:h="11906" w:orient="landscape" w:code="9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ambria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8CA"/>
    <w:rsid w:val="0003545A"/>
    <w:rsid w:val="00051AA9"/>
    <w:rsid w:val="00085ED9"/>
    <w:rsid w:val="000A68CA"/>
    <w:rsid w:val="000C63C6"/>
    <w:rsid w:val="000D4BEB"/>
    <w:rsid w:val="00110B94"/>
    <w:rsid w:val="0011291A"/>
    <w:rsid w:val="00164923"/>
    <w:rsid w:val="001A4512"/>
    <w:rsid w:val="001E3FE3"/>
    <w:rsid w:val="001F4F30"/>
    <w:rsid w:val="0021007E"/>
    <w:rsid w:val="002102BD"/>
    <w:rsid w:val="00215A8A"/>
    <w:rsid w:val="00231FF9"/>
    <w:rsid w:val="00256C3F"/>
    <w:rsid w:val="0026172B"/>
    <w:rsid w:val="002B6395"/>
    <w:rsid w:val="002F1BC7"/>
    <w:rsid w:val="003052CA"/>
    <w:rsid w:val="00321A5E"/>
    <w:rsid w:val="00321B44"/>
    <w:rsid w:val="003509C1"/>
    <w:rsid w:val="00372B61"/>
    <w:rsid w:val="003B4934"/>
    <w:rsid w:val="003D149F"/>
    <w:rsid w:val="00412D1E"/>
    <w:rsid w:val="004217AC"/>
    <w:rsid w:val="004231D8"/>
    <w:rsid w:val="004578AB"/>
    <w:rsid w:val="00472D74"/>
    <w:rsid w:val="004A3E37"/>
    <w:rsid w:val="00526FA2"/>
    <w:rsid w:val="0054294E"/>
    <w:rsid w:val="00594E6C"/>
    <w:rsid w:val="005E044D"/>
    <w:rsid w:val="0060521F"/>
    <w:rsid w:val="0061242B"/>
    <w:rsid w:val="0061693E"/>
    <w:rsid w:val="006257B3"/>
    <w:rsid w:val="00671FF6"/>
    <w:rsid w:val="006A1448"/>
    <w:rsid w:val="006C56B8"/>
    <w:rsid w:val="006D3F5B"/>
    <w:rsid w:val="00724B43"/>
    <w:rsid w:val="007920B3"/>
    <w:rsid w:val="007B06CA"/>
    <w:rsid w:val="007C028B"/>
    <w:rsid w:val="00804E87"/>
    <w:rsid w:val="00827604"/>
    <w:rsid w:val="008366C4"/>
    <w:rsid w:val="0084046F"/>
    <w:rsid w:val="00873465"/>
    <w:rsid w:val="0088321B"/>
    <w:rsid w:val="00894B61"/>
    <w:rsid w:val="008A6CE2"/>
    <w:rsid w:val="008B0112"/>
    <w:rsid w:val="008F64E8"/>
    <w:rsid w:val="008F671C"/>
    <w:rsid w:val="0093177F"/>
    <w:rsid w:val="00941D92"/>
    <w:rsid w:val="009570F2"/>
    <w:rsid w:val="00966BF3"/>
    <w:rsid w:val="0096761E"/>
    <w:rsid w:val="00985E4B"/>
    <w:rsid w:val="009C6958"/>
    <w:rsid w:val="00A02718"/>
    <w:rsid w:val="00A21232"/>
    <w:rsid w:val="00A31346"/>
    <w:rsid w:val="00A4275E"/>
    <w:rsid w:val="00A53824"/>
    <w:rsid w:val="00A736DF"/>
    <w:rsid w:val="00A745C1"/>
    <w:rsid w:val="00A90F67"/>
    <w:rsid w:val="00AE215D"/>
    <w:rsid w:val="00BB7402"/>
    <w:rsid w:val="00BC450D"/>
    <w:rsid w:val="00BF69BC"/>
    <w:rsid w:val="00C45880"/>
    <w:rsid w:val="00C56F28"/>
    <w:rsid w:val="00C8039C"/>
    <w:rsid w:val="00C91D9C"/>
    <w:rsid w:val="00CB36F6"/>
    <w:rsid w:val="00CC49A0"/>
    <w:rsid w:val="00CE3F7D"/>
    <w:rsid w:val="00D03A11"/>
    <w:rsid w:val="00D10568"/>
    <w:rsid w:val="00D27CC6"/>
    <w:rsid w:val="00D56FFD"/>
    <w:rsid w:val="00D771F2"/>
    <w:rsid w:val="00D9428C"/>
    <w:rsid w:val="00DC1358"/>
    <w:rsid w:val="00E03B4C"/>
    <w:rsid w:val="00E16D86"/>
    <w:rsid w:val="00E21BFB"/>
    <w:rsid w:val="00E326A0"/>
    <w:rsid w:val="00E42AFD"/>
    <w:rsid w:val="00E779D8"/>
    <w:rsid w:val="00E8142D"/>
    <w:rsid w:val="00EA6DBF"/>
    <w:rsid w:val="00ED5C5E"/>
    <w:rsid w:val="00F0205B"/>
    <w:rsid w:val="00F202E2"/>
    <w:rsid w:val="00F212B1"/>
    <w:rsid w:val="00F244D1"/>
    <w:rsid w:val="00F25996"/>
    <w:rsid w:val="00F30B9C"/>
    <w:rsid w:val="00F40AD1"/>
    <w:rsid w:val="00F470C1"/>
    <w:rsid w:val="00F60981"/>
    <w:rsid w:val="00F75276"/>
    <w:rsid w:val="00F815B6"/>
    <w:rsid w:val="00F926D6"/>
    <w:rsid w:val="00F930DC"/>
    <w:rsid w:val="00F9558E"/>
    <w:rsid w:val="00FD54A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ADAB-2A3D-4649-9204-8D084B96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FELDSHEROVA</dc:creator>
  <cp:keywords/>
  <dc:description/>
  <cp:lastModifiedBy>Назаренко Наталья Николаевна</cp:lastModifiedBy>
  <cp:revision>175</cp:revision>
  <cp:lastPrinted>2021-01-13T01:30:00Z</cp:lastPrinted>
  <dcterms:created xsi:type="dcterms:W3CDTF">2015-02-16T01:43:00Z</dcterms:created>
  <dcterms:modified xsi:type="dcterms:W3CDTF">2026-01-16T06:44:00Z</dcterms:modified>
</cp:coreProperties>
</file>