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6187" w:rsidRDefault="00A3521D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  <w:r>
        <w:rPr>
          <w:rFonts w:ascii="Times New Roman" w:hAnsi="Times New Roman" w:cs="Times New Roman"/>
          <w:sz w:val="16"/>
          <w:szCs w:val="16"/>
          <w:lang w:eastAsia="ru-RU"/>
        </w:rPr>
        <w:t>Форма 9ж – 2</w:t>
      </w:r>
    </w:p>
    <w:p w:rsidR="00506187" w:rsidRDefault="00506187">
      <w:pPr>
        <w:spacing w:after="0" w:line="240" w:lineRule="auto"/>
        <w:jc w:val="right"/>
        <w:rPr>
          <w:rFonts w:ascii="Times New Roman" w:hAnsi="Times New Roman" w:cs="Times New Roman"/>
          <w:sz w:val="16"/>
          <w:szCs w:val="16"/>
          <w:lang w:eastAsia="ru-RU"/>
        </w:rPr>
      </w:pPr>
    </w:p>
    <w:p w:rsidR="00506187" w:rsidRDefault="00A3521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sz w:val="20"/>
          <w:szCs w:val="20"/>
          <w:lang w:eastAsia="ru-RU"/>
        </w:rPr>
        <w:t>Информация о способах приобретения, стоимости и об объемах товаров необходимых для выполнения (оказания) регулируемых работ (услуг) в морских портах</w:t>
      </w:r>
    </w:p>
    <w:p w:rsidR="00506187" w:rsidRDefault="0050618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  <w:lang w:eastAsia="ru-RU"/>
        </w:rPr>
      </w:pP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506187" w:rsidRDefault="00394E12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C20D2">
        <w:rPr>
          <w:rFonts w:ascii="Times New Roman" w:hAnsi="Times New Roman" w:cs="Times New Roman"/>
          <w:sz w:val="20"/>
          <w:szCs w:val="20"/>
          <w:u w:val="single"/>
          <w:lang w:eastAsia="ru-RU"/>
        </w:rPr>
        <w:t>1</w:t>
      </w:r>
      <w:r w:rsidR="000815EC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квартал </w:t>
      </w:r>
      <w:r w:rsidR="00932076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</w:t>
      </w:r>
      <w:r w:rsidR="00201D8D">
        <w:rPr>
          <w:rFonts w:ascii="Times New Roman" w:hAnsi="Times New Roman" w:cs="Times New Roman"/>
          <w:sz w:val="20"/>
          <w:szCs w:val="20"/>
          <w:u w:val="single"/>
          <w:lang w:eastAsia="ru-RU"/>
        </w:rPr>
        <w:t>3</w:t>
      </w:r>
      <w:r w:rsidR="00547869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506187" w:rsidRDefault="00A3521D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6161" w:type="dxa"/>
        <w:jc w:val="center"/>
        <w:tblLayout w:type="fixed"/>
        <w:tblLook w:val="00A0" w:firstRow="1" w:lastRow="0" w:firstColumn="1" w:lastColumn="0" w:noHBand="0" w:noVBand="0"/>
      </w:tblPr>
      <w:tblGrid>
        <w:gridCol w:w="381"/>
        <w:gridCol w:w="1174"/>
        <w:gridCol w:w="1134"/>
        <w:gridCol w:w="1134"/>
        <w:gridCol w:w="969"/>
        <w:gridCol w:w="1299"/>
        <w:gridCol w:w="850"/>
        <w:gridCol w:w="1418"/>
        <w:gridCol w:w="708"/>
        <w:gridCol w:w="1134"/>
        <w:gridCol w:w="827"/>
        <w:gridCol w:w="720"/>
        <w:gridCol w:w="863"/>
        <w:gridCol w:w="1574"/>
        <w:gridCol w:w="1261"/>
        <w:gridCol w:w="715"/>
      </w:tblGrid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1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Дата закупки</w:t>
            </w:r>
          </w:p>
        </w:tc>
        <w:tc>
          <w:tcPr>
            <w:tcW w:w="538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Способ закупки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Предмет закупки (товары, работы, услуги)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Цена за единицу товара, работ, услуг (тыс. руб.)</w:t>
            </w:r>
          </w:p>
        </w:tc>
        <w:tc>
          <w:tcPr>
            <w:tcW w:w="154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Количество (объем товаров, работ, услуг)</w:t>
            </w:r>
          </w:p>
        </w:tc>
        <w:tc>
          <w:tcPr>
            <w:tcW w:w="86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Сумма закупки (товаров, работ, услуг) </w:t>
            </w:r>
          </w:p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(тыс. руб.)</w:t>
            </w:r>
          </w:p>
        </w:tc>
        <w:tc>
          <w:tcPr>
            <w:tcW w:w="15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Поставщик (подрядная организация)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Реквизиты документа</w:t>
            </w:r>
          </w:p>
        </w:tc>
        <w:tc>
          <w:tcPr>
            <w:tcW w:w="7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Прим.</w:t>
            </w:r>
          </w:p>
        </w:tc>
      </w:tr>
      <w:tr w:rsidR="00506187" w:rsidTr="00932076">
        <w:trPr>
          <w:trHeight w:val="3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путем проведения торгов: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размещение заказов без проведения торгов: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Техника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Металло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-продукция</w:t>
            </w: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200"/>
          <w:tblHeader/>
          <w:jc w:val="center"/>
        </w:trPr>
        <w:tc>
          <w:tcPr>
            <w:tcW w:w="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Конкурс начальная цена (стоимость) договора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Аукцион начальная цена (стоимость) договора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Запрос котировок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Единственный поставщик (подрядчик)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Иное      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val="en-US" w:eastAsia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 xml:space="preserve">       (запрос предложения)</w:t>
            </w: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86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5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  <w:tc>
          <w:tcPr>
            <w:tcW w:w="71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506187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  <w:tr w:rsidR="00506187" w:rsidTr="00932076">
        <w:trPr>
          <w:trHeight w:val="197"/>
          <w:tblHeader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14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506187" w:rsidRDefault="00A3521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16</w:t>
            </w:r>
          </w:p>
        </w:tc>
      </w:tr>
      <w:tr w:rsidR="00AD2795" w:rsidRPr="000B4435" w:rsidTr="00932076">
        <w:trPr>
          <w:trHeight w:val="197"/>
          <w:jc w:val="center"/>
        </w:trPr>
        <w:tc>
          <w:tcPr>
            <w:tcW w:w="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Pr="000B443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03.08.2022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2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Фронтальный погрузчик с телескопической стрелой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0</w:t>
            </w:r>
          </w:p>
        </w:tc>
        <w:tc>
          <w:tcPr>
            <w:tcW w:w="8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2 753</w:t>
            </w:r>
          </w:p>
        </w:tc>
        <w:tc>
          <w:tcPr>
            <w:tcW w:w="15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 w:rsidRPr="00A92BD8"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ООО "СТМ-ДВ"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  <w:t>Договор №822/2022/Р1 от 09.08.2022</w:t>
            </w:r>
          </w:p>
        </w:tc>
        <w:tc>
          <w:tcPr>
            <w:tcW w:w="7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D2795" w:rsidRDefault="00AD2795" w:rsidP="00AD279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  <w:lang w:eastAsia="ru-RU"/>
              </w:rPr>
            </w:pPr>
          </w:p>
        </w:tc>
      </w:tr>
    </w:tbl>
    <w:p w:rsidR="00506187" w:rsidRPr="000B4435" w:rsidRDefault="00506187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135BB" w:rsidRDefault="001135BB" w:rsidP="001135B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6187" w:rsidRDefault="0050618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06187" w:rsidSect="001F41C1">
      <w:pgSz w:w="16838" w:h="11906" w:orient="landscape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6187"/>
    <w:rsid w:val="00023AF6"/>
    <w:rsid w:val="00056475"/>
    <w:rsid w:val="000815EC"/>
    <w:rsid w:val="000B4435"/>
    <w:rsid w:val="000E0489"/>
    <w:rsid w:val="001135BB"/>
    <w:rsid w:val="001978F6"/>
    <w:rsid w:val="001C3639"/>
    <w:rsid w:val="001F0547"/>
    <w:rsid w:val="001F41C1"/>
    <w:rsid w:val="00201D8D"/>
    <w:rsid w:val="002575B6"/>
    <w:rsid w:val="00260F91"/>
    <w:rsid w:val="00293C9B"/>
    <w:rsid w:val="0031215C"/>
    <w:rsid w:val="003233FF"/>
    <w:rsid w:val="003612E1"/>
    <w:rsid w:val="00394E12"/>
    <w:rsid w:val="004912E3"/>
    <w:rsid w:val="004A69FD"/>
    <w:rsid w:val="004E56E3"/>
    <w:rsid w:val="00506187"/>
    <w:rsid w:val="00506808"/>
    <w:rsid w:val="00547869"/>
    <w:rsid w:val="005573B2"/>
    <w:rsid w:val="007275FC"/>
    <w:rsid w:val="007543B6"/>
    <w:rsid w:val="007E3A1F"/>
    <w:rsid w:val="00841F86"/>
    <w:rsid w:val="008469AC"/>
    <w:rsid w:val="008668E4"/>
    <w:rsid w:val="00932076"/>
    <w:rsid w:val="00946AA5"/>
    <w:rsid w:val="00963217"/>
    <w:rsid w:val="009F5ACE"/>
    <w:rsid w:val="00A0243A"/>
    <w:rsid w:val="00A3521D"/>
    <w:rsid w:val="00AD2795"/>
    <w:rsid w:val="00B65746"/>
    <w:rsid w:val="00BB1E6C"/>
    <w:rsid w:val="00C24E09"/>
    <w:rsid w:val="00CA627E"/>
    <w:rsid w:val="00CC7FDB"/>
    <w:rsid w:val="00D31E25"/>
    <w:rsid w:val="00D805BA"/>
    <w:rsid w:val="00D85D1E"/>
    <w:rsid w:val="00DB4096"/>
    <w:rsid w:val="00DD75CC"/>
    <w:rsid w:val="00E21804"/>
    <w:rsid w:val="00E5587B"/>
    <w:rsid w:val="00E9795A"/>
    <w:rsid w:val="00EC20D2"/>
    <w:rsid w:val="00F41392"/>
    <w:rsid w:val="00F74733"/>
    <w:rsid w:val="00FA1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8F8791"/>
  <w15:docId w15:val="{CE98EA36-5BB8-408C-A925-8EB6EF59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Segoe UI" w:hAnsi="Segoe UI" w:cs="Segoe UI"/>
      <w:sz w:val="18"/>
      <w:szCs w:val="18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10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10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8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4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180</Words>
  <Characters>1199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SNYTKO_E</dc:creator>
  <cp:lastModifiedBy>Ксеник Ульяна Сергеевна</cp:lastModifiedBy>
  <cp:revision>11</cp:revision>
  <cp:lastPrinted>2023-04-10T00:11:00Z</cp:lastPrinted>
  <dcterms:created xsi:type="dcterms:W3CDTF">2022-07-12T04:17:00Z</dcterms:created>
  <dcterms:modified xsi:type="dcterms:W3CDTF">2023-04-21T03:49:00Z</dcterms:modified>
</cp:coreProperties>
</file>